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0B7688DA" w:rsidR="00D22D4E" w:rsidRPr="003F3FF8" w:rsidRDefault="00D22D4E" w:rsidP="00DC2FE8">
      <w:pPr>
        <w:tabs>
          <w:tab w:val="right" w:pos="9072"/>
        </w:tabs>
        <w:spacing w:after="0"/>
        <w:ind w:right="480"/>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44329F">
        <w:rPr>
          <w:rFonts w:ascii="Arial" w:hAnsi="Arial" w:cs="Arial"/>
          <w:b/>
          <w:sz w:val="24"/>
          <w:lang w:eastAsia="zh-CN"/>
        </w:rPr>
        <w:t>4bis</w:t>
      </w:r>
      <w:r w:rsidR="00DC2FE8">
        <w:rPr>
          <w:rFonts w:ascii="Arial" w:hAnsi="Arial" w:cs="Arial"/>
          <w:b/>
          <w:sz w:val="24"/>
          <w:lang w:eastAsia="zh-CN"/>
        </w:rPr>
        <w:t xml:space="preserve">                      </w:t>
      </w:r>
      <w:r w:rsidR="00CE07F8" w:rsidRPr="00CE07F8">
        <w:rPr>
          <w:rFonts w:ascii="Arial" w:hAnsi="Arial"/>
          <w:b/>
          <w:sz w:val="24"/>
          <w:lang w:eastAsia="zh-CN"/>
        </w:rPr>
        <w:t>R4-250</w:t>
      </w:r>
      <w:r w:rsidR="00651C94">
        <w:rPr>
          <w:rFonts w:ascii="Arial" w:hAnsi="Arial"/>
          <w:b/>
          <w:sz w:val="24"/>
          <w:lang w:eastAsia="zh-CN"/>
        </w:rPr>
        <w:t>320</w:t>
      </w:r>
      <w:r w:rsidR="001B30A2">
        <w:rPr>
          <w:rFonts w:ascii="Arial" w:hAnsi="Arial"/>
          <w:b/>
          <w:sz w:val="24"/>
          <w:lang w:eastAsia="zh-CN"/>
        </w:rPr>
        <w:t>9</w:t>
      </w:r>
      <w:r w:rsidR="00F7557A">
        <w:rPr>
          <w:rFonts w:ascii="Arial" w:hAnsi="Arial" w:cs="Arial"/>
          <w:b/>
          <w:sz w:val="24"/>
          <w:lang w:eastAsia="zh-CN"/>
        </w:rPr>
        <w:t xml:space="preserve">                                                         </w:t>
      </w:r>
    </w:p>
    <w:p w14:paraId="6B77B471" w14:textId="4C1AD519" w:rsidR="00D22D4E" w:rsidRPr="00D22D4E" w:rsidRDefault="001D4D5C" w:rsidP="00CB01BF">
      <w:pPr>
        <w:tabs>
          <w:tab w:val="left" w:pos="3106"/>
          <w:tab w:val="left" w:pos="3890"/>
        </w:tabs>
        <w:spacing w:after="0"/>
        <w:rPr>
          <w:rFonts w:ascii="Arial" w:eastAsia="宋体" w:hAnsi="Arial"/>
          <w:b/>
          <w:sz w:val="24"/>
          <w:lang w:eastAsia="zh-CN"/>
        </w:rPr>
      </w:pPr>
      <w:r w:rsidRPr="0025517E">
        <w:rPr>
          <w:rFonts w:ascii="Arial" w:eastAsia="宋体" w:hAnsi="Arial" w:cs="Arial"/>
          <w:b/>
          <w:sz w:val="24"/>
          <w:lang w:eastAsia="zh-CN"/>
        </w:rPr>
        <w:t>Wuhan, Hubei, China, 07th – 11th April,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D287469" w:rsidR="003A3CC9" w:rsidRPr="00A1425E" w:rsidRDefault="003A3CC9" w:rsidP="00CB01BF">
      <w:pPr>
        <w:pStyle w:val="a5"/>
        <w:tabs>
          <w:tab w:val="clear" w:pos="4536"/>
          <w:tab w:val="left" w:pos="1800"/>
        </w:tabs>
        <w:spacing w:after="60"/>
        <w:ind w:left="1807" w:hangingChars="750" w:hanging="1807"/>
        <w:rPr>
          <w:rFonts w:eastAsia="宋体"/>
          <w:sz w:val="24"/>
          <w:lang w:val="en-US" w:eastAsia="zh-CN"/>
        </w:rPr>
      </w:pPr>
      <w:r w:rsidRPr="00107E1B">
        <w:rPr>
          <w:sz w:val="24"/>
        </w:rPr>
        <w:t>Title:</w:t>
      </w:r>
      <w:r w:rsidRPr="00107E1B">
        <w:rPr>
          <w:sz w:val="24"/>
        </w:rPr>
        <w:tab/>
      </w:r>
      <w:r w:rsidR="001B30A2" w:rsidRPr="001B30A2">
        <w:rPr>
          <w:rFonts w:eastAsia="宋体"/>
          <w:sz w:val="24"/>
          <w:lang w:eastAsia="zh-CN"/>
        </w:rPr>
        <w:t>Discussion on UE demodulation performance requirements for NR channel bandwidth less than 5MHz</w:t>
      </w:r>
    </w:p>
    <w:p w14:paraId="5CB8CF31" w14:textId="258398E1"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w:t>
      </w:r>
      <w:r w:rsidR="001B30A2">
        <w:rPr>
          <w:rFonts w:eastAsia="宋体"/>
          <w:sz w:val="24"/>
          <w:lang w:eastAsia="zh-CN"/>
        </w:rPr>
        <w:t>3.4</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2DC10050" w14:textId="19D8A7BF" w:rsidR="00A1425E" w:rsidRPr="00D72EFE" w:rsidRDefault="008C2413" w:rsidP="009D197E">
      <w:pPr>
        <w:pStyle w:val="a0"/>
        <w:snapToGrid w:val="0"/>
        <w:rPr>
          <w:rFonts w:eastAsia="宋体"/>
          <w:lang w:val="en-GB" w:eastAsia="zh-CN"/>
        </w:rPr>
      </w:pPr>
      <w:r w:rsidRPr="00D72EFE">
        <w:rPr>
          <w:rFonts w:eastAsia="宋体"/>
          <w:lang w:eastAsia="zh-CN"/>
        </w:rPr>
        <w:t>RAN</w:t>
      </w:r>
      <w:r w:rsidR="00A1425E" w:rsidRPr="00D72EFE">
        <w:rPr>
          <w:rFonts w:eastAsia="宋体"/>
          <w:lang w:eastAsia="zh-CN"/>
        </w:rPr>
        <w:t>4</w:t>
      </w:r>
      <w:r w:rsidRPr="00D72EFE">
        <w:rPr>
          <w:rFonts w:eastAsia="宋体"/>
          <w:lang w:eastAsia="zh-CN"/>
        </w:rPr>
        <w:t>#</w:t>
      </w:r>
      <w:r w:rsidR="00D25192" w:rsidRPr="00D72EFE">
        <w:rPr>
          <w:rFonts w:eastAsia="宋体"/>
          <w:lang w:eastAsia="zh-CN"/>
        </w:rPr>
        <w:t>1</w:t>
      </w:r>
      <w:r w:rsidR="00A1425E" w:rsidRPr="00D72EFE">
        <w:rPr>
          <w:rFonts w:eastAsia="宋体"/>
          <w:lang w:eastAsia="zh-CN"/>
        </w:rPr>
        <w:t>1</w:t>
      </w:r>
      <w:r w:rsidR="00F073F1" w:rsidRPr="00D72EFE">
        <w:rPr>
          <w:rFonts w:eastAsia="宋体"/>
          <w:lang w:eastAsia="zh-CN"/>
        </w:rPr>
        <w:t>4</w:t>
      </w:r>
      <w:r w:rsidR="00997106" w:rsidRPr="00D72EFE">
        <w:rPr>
          <w:rFonts w:eastAsia="宋体"/>
          <w:lang w:eastAsia="zh-CN"/>
        </w:rPr>
        <w:t>bis is the first</w:t>
      </w:r>
      <w:r w:rsidRPr="00D72EFE">
        <w:rPr>
          <w:rFonts w:eastAsia="宋体"/>
          <w:lang w:eastAsia="zh-CN"/>
        </w:rPr>
        <w:t xml:space="preserve"> meeting</w:t>
      </w:r>
      <w:r w:rsidR="00997106" w:rsidRPr="00D72EFE">
        <w:rPr>
          <w:rFonts w:eastAsia="宋体"/>
          <w:lang w:eastAsia="zh-CN"/>
        </w:rPr>
        <w:t xml:space="preserve"> for the UE demodulation performance part for WI: NR channel BW less than 5MHz for FR1 Phase 2. The Core part has been completed in RAN#107, which has specified RF requirements for CA/DC with 3MHz CBW in the one band and 5MHz or 10MHz CBW in the other band [1]: </w:t>
      </w:r>
    </w:p>
    <w:tbl>
      <w:tblPr>
        <w:tblStyle w:val="af"/>
        <w:tblW w:w="0" w:type="auto"/>
        <w:tblLook w:val="04A0" w:firstRow="1" w:lastRow="0" w:firstColumn="1" w:lastColumn="0" w:noHBand="0" w:noVBand="1"/>
      </w:tblPr>
      <w:tblGrid>
        <w:gridCol w:w="9117"/>
      </w:tblGrid>
      <w:tr w:rsidR="00A1425E" w:rsidRPr="00D72EFE" w14:paraId="79CC235D" w14:textId="77777777" w:rsidTr="00A1425E">
        <w:tc>
          <w:tcPr>
            <w:tcW w:w="9117" w:type="dxa"/>
          </w:tcPr>
          <w:p w14:paraId="2924C9DB" w14:textId="77777777" w:rsidR="00997106" w:rsidRPr="00D72EFE" w:rsidRDefault="00997106" w:rsidP="00997106">
            <w:pPr>
              <w:numPr>
                <w:ilvl w:val="0"/>
                <w:numId w:val="38"/>
              </w:numPr>
              <w:overflowPunct/>
              <w:autoSpaceDE/>
              <w:adjustRightInd/>
              <w:spacing w:before="60" w:after="60"/>
              <w:rPr>
                <w:i/>
                <w:color w:val="000000"/>
                <w:lang w:val="en-US" w:eastAsia="zh-CN"/>
              </w:rPr>
            </w:pPr>
            <w:r w:rsidRPr="00D72EFE">
              <w:rPr>
                <w:i/>
                <w:color w:val="000000"/>
                <w:lang w:val="en-US" w:eastAsia="zh-CN"/>
              </w:rPr>
              <w:t>Define common co-located and non-co-located inter-band NR CA/DC UE RF requirements with 3MHz CBW in the one band and 5MHz or 10MHz CBW in the other band</w:t>
            </w:r>
          </w:p>
          <w:p w14:paraId="0360A9F5" w14:textId="77777777" w:rsidR="00997106" w:rsidRPr="00D72EFE" w:rsidRDefault="00997106" w:rsidP="00997106">
            <w:pPr>
              <w:numPr>
                <w:ilvl w:val="1"/>
                <w:numId w:val="38"/>
              </w:numPr>
              <w:overflowPunct/>
              <w:autoSpaceDE/>
              <w:adjustRightInd/>
              <w:spacing w:before="60" w:after="60"/>
              <w:rPr>
                <w:i/>
                <w:color w:val="000000"/>
                <w:lang w:val="en-US" w:eastAsia="zh-CN"/>
              </w:rPr>
            </w:pPr>
            <w:r w:rsidRPr="00D72EFE">
              <w:rPr>
                <w:i/>
                <w:color w:val="000000"/>
                <w:lang w:val="en-US" w:eastAsia="zh-CN"/>
              </w:rPr>
              <w:t xml:space="preserve">Example band combination: </w:t>
            </w:r>
            <w:r w:rsidRPr="00D72EFE">
              <w:rPr>
                <w:b/>
                <w:i/>
                <w:color w:val="000000"/>
                <w:lang w:val="en-US" w:eastAsia="zh-CN"/>
              </w:rPr>
              <w:t>CA/DC of 3MHz or 5MHz in band n100 and 5MHz or 10MHz in band n101</w:t>
            </w:r>
          </w:p>
          <w:p w14:paraId="2E64D5DA" w14:textId="77777777" w:rsidR="00997106" w:rsidRPr="00D72EFE" w:rsidRDefault="00997106" w:rsidP="00997106">
            <w:pPr>
              <w:overflowPunct/>
              <w:autoSpaceDE/>
              <w:adjustRightInd/>
              <w:spacing w:before="60" w:after="60"/>
              <w:ind w:left="1080"/>
              <w:rPr>
                <w:i/>
                <w:color w:val="000000"/>
                <w:lang w:val="en-US" w:eastAsia="zh-CN"/>
              </w:rPr>
            </w:pPr>
            <w:r w:rsidRPr="00D72EFE">
              <w:rPr>
                <w:i/>
                <w:color w:val="000000"/>
                <w:lang w:val="en-US" w:eastAsia="zh-CN"/>
              </w:rPr>
              <w:t>NOTE: Consideration of 5MHz channel bandwidth in the above “3MHz or 5MHz” is specific to band n100 and does not apply to other bands.</w:t>
            </w:r>
          </w:p>
          <w:p w14:paraId="6D6CC85C" w14:textId="77777777" w:rsidR="00997106" w:rsidRPr="00D72EFE" w:rsidRDefault="00997106" w:rsidP="00997106">
            <w:pPr>
              <w:numPr>
                <w:ilvl w:val="0"/>
                <w:numId w:val="38"/>
              </w:numPr>
              <w:overflowPunct/>
              <w:autoSpaceDE/>
              <w:adjustRightInd/>
              <w:spacing w:before="60" w:after="60"/>
              <w:rPr>
                <w:i/>
                <w:color w:val="000000"/>
                <w:lang w:val="en-US" w:eastAsia="zh-CN"/>
              </w:rPr>
            </w:pPr>
            <w:r w:rsidRPr="00D72EFE">
              <w:rPr>
                <w:i/>
                <w:color w:val="000000"/>
                <w:lang w:val="en-US" w:eastAsia="zh-CN"/>
              </w:rPr>
              <w:t>Define RRM requirements for inter-band CA and DC for combinations introduced in RF part</w:t>
            </w:r>
          </w:p>
          <w:p w14:paraId="40D9ACEF" w14:textId="78697138" w:rsidR="00A1425E" w:rsidRPr="00D72EFE" w:rsidRDefault="00997106" w:rsidP="00997106">
            <w:pPr>
              <w:rPr>
                <w:iCs/>
                <w:lang w:val="en-US" w:eastAsia="zh-CN"/>
              </w:rPr>
            </w:pPr>
            <w:r w:rsidRPr="00D72EFE">
              <w:rPr>
                <w:i/>
                <w:lang w:val="en-US" w:eastAsia="zh-CN"/>
              </w:rPr>
              <w:t>Note: other band combinations than example band combinations can be specified in basket WIs after the above generic requirements are specified.</w:t>
            </w:r>
          </w:p>
        </w:tc>
      </w:tr>
    </w:tbl>
    <w:p w14:paraId="4A65FE1F" w14:textId="77777777" w:rsidR="00D72EFE" w:rsidRDefault="00D72EFE" w:rsidP="009D197E">
      <w:pPr>
        <w:pStyle w:val="a0"/>
        <w:snapToGrid w:val="0"/>
        <w:rPr>
          <w:rFonts w:eastAsia="宋体"/>
          <w:lang w:eastAsia="zh-CN"/>
        </w:rPr>
      </w:pPr>
      <w:bookmarkStart w:id="0" w:name="_Hlk178601117"/>
    </w:p>
    <w:p w14:paraId="05BCC848" w14:textId="136FFDBD" w:rsidR="00CB01BF" w:rsidRPr="00D72EFE" w:rsidRDefault="008F1F9A" w:rsidP="009D197E">
      <w:pPr>
        <w:pStyle w:val="a0"/>
        <w:snapToGrid w:val="0"/>
        <w:rPr>
          <w:rFonts w:eastAsia="宋体"/>
          <w:lang w:eastAsia="zh-CN"/>
        </w:rPr>
      </w:pPr>
      <w:r w:rsidRPr="00D72EFE">
        <w:rPr>
          <w:rFonts w:eastAsia="宋体"/>
          <w:lang w:eastAsia="zh-CN"/>
        </w:rPr>
        <w:t xml:space="preserve">In this contribution, our views on the </w:t>
      </w:r>
      <w:r w:rsidR="00997106" w:rsidRPr="00D72EFE">
        <w:rPr>
          <w:rFonts w:eastAsia="宋体"/>
          <w:lang w:eastAsia="zh-CN"/>
        </w:rPr>
        <w:t>UE demodulation performance part</w:t>
      </w:r>
      <w:r w:rsidRPr="00D72EFE">
        <w:rPr>
          <w:rFonts w:eastAsia="宋体"/>
          <w:lang w:eastAsia="zh-CN"/>
        </w:rPr>
        <w:t xml:space="preserve"> are given.</w:t>
      </w:r>
      <w:bookmarkEnd w:id="0"/>
    </w:p>
    <w:p w14:paraId="365C2B8D" w14:textId="537AC460" w:rsidR="003A3CC9" w:rsidRDefault="00B12C00" w:rsidP="00CB01BF">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Proposed work plan</w:t>
      </w:r>
    </w:p>
    <w:p w14:paraId="0F24F473" w14:textId="4437318D" w:rsidR="00B12C00" w:rsidRPr="00997106" w:rsidRDefault="00997106" w:rsidP="00BC0801">
      <w:pPr>
        <w:snapToGrid w:val="0"/>
        <w:textAlignment w:val="baseline"/>
        <w:rPr>
          <w:rFonts w:eastAsiaTheme="minorEastAsia"/>
          <w:lang w:eastAsia="zh-CN"/>
        </w:rPr>
      </w:pPr>
      <w:r w:rsidRPr="00997106">
        <w:rPr>
          <w:rFonts w:eastAsiaTheme="minorEastAsia" w:hint="eastAsia"/>
          <w:lang w:eastAsia="zh-CN"/>
        </w:rPr>
        <w:t>A</w:t>
      </w:r>
      <w:r w:rsidRPr="00997106">
        <w:rPr>
          <w:rFonts w:eastAsiaTheme="minorEastAsia"/>
          <w:lang w:eastAsia="zh-CN"/>
        </w:rPr>
        <w:t xml:space="preserve">ccording to the approved WID, the Perf part of this WI targets June 2025, which means RAN4 </w:t>
      </w:r>
      <w:proofErr w:type="spellStart"/>
      <w:r w:rsidRPr="00997106">
        <w:rPr>
          <w:rFonts w:eastAsiaTheme="minorEastAsia"/>
          <w:lang w:eastAsia="zh-CN"/>
        </w:rPr>
        <w:t>Demod</w:t>
      </w:r>
      <w:proofErr w:type="spellEnd"/>
      <w:r w:rsidRPr="00997106">
        <w:rPr>
          <w:rFonts w:eastAsiaTheme="minorEastAsia"/>
          <w:lang w:eastAsia="zh-CN"/>
        </w:rPr>
        <w:t xml:space="preserve"> part only has 2 meetings. Considering the above, the following work plan is proposed:</w:t>
      </w:r>
    </w:p>
    <w:p w14:paraId="1474B7CE" w14:textId="4E25E682" w:rsidR="00997106" w:rsidRPr="00997106" w:rsidRDefault="00997106" w:rsidP="00997106">
      <w:pPr>
        <w:pStyle w:val="afc"/>
        <w:numPr>
          <w:ilvl w:val="0"/>
          <w:numId w:val="39"/>
        </w:numPr>
        <w:snapToGrid w:val="0"/>
        <w:ind w:firstLineChars="0"/>
        <w:textAlignment w:val="baseline"/>
        <w:rPr>
          <w:b/>
          <w:u w:val="single"/>
          <w:lang w:eastAsia="zh-CN"/>
        </w:rPr>
      </w:pPr>
      <w:r w:rsidRPr="00997106">
        <w:rPr>
          <w:rFonts w:eastAsiaTheme="minorEastAsia"/>
          <w:lang w:eastAsia="zh-CN"/>
        </w:rPr>
        <w:t xml:space="preserve">RAN4#114bis: </w:t>
      </w:r>
    </w:p>
    <w:p w14:paraId="1F08D8CE" w14:textId="623E907E" w:rsidR="00997106" w:rsidRPr="00997106" w:rsidRDefault="00997106" w:rsidP="00997106">
      <w:pPr>
        <w:pStyle w:val="afc"/>
        <w:numPr>
          <w:ilvl w:val="1"/>
          <w:numId w:val="39"/>
        </w:numPr>
        <w:snapToGrid w:val="0"/>
        <w:ind w:firstLineChars="0"/>
        <w:textAlignment w:val="baseline"/>
        <w:rPr>
          <w:lang w:eastAsia="zh-CN"/>
        </w:rPr>
      </w:pPr>
      <w:r w:rsidRPr="00997106">
        <w:rPr>
          <w:rFonts w:hint="eastAsia"/>
          <w:lang w:eastAsia="zh-CN"/>
        </w:rPr>
        <w:t>A</w:t>
      </w:r>
      <w:r w:rsidRPr="00997106">
        <w:rPr>
          <w:lang w:eastAsia="zh-CN"/>
        </w:rPr>
        <w:t>gree on the test scope</w:t>
      </w:r>
      <w:r w:rsidR="00F43365">
        <w:rPr>
          <w:lang w:eastAsia="zh-CN"/>
        </w:rPr>
        <w:t xml:space="preserve">, </w:t>
      </w:r>
      <w:r w:rsidRPr="00997106">
        <w:rPr>
          <w:lang w:eastAsia="zh-CN"/>
        </w:rPr>
        <w:t>test parameters</w:t>
      </w:r>
      <w:r w:rsidR="00F43365">
        <w:rPr>
          <w:lang w:eastAsia="zh-CN"/>
        </w:rPr>
        <w:t xml:space="preserve"> and test applicability</w:t>
      </w:r>
      <w:r w:rsidRPr="00997106">
        <w:rPr>
          <w:lang w:eastAsia="zh-CN"/>
        </w:rPr>
        <w:t>.</w:t>
      </w:r>
    </w:p>
    <w:p w14:paraId="492E1801" w14:textId="42120010" w:rsidR="00997106" w:rsidRPr="00997106" w:rsidRDefault="00997106" w:rsidP="00997106">
      <w:pPr>
        <w:pStyle w:val="afc"/>
        <w:numPr>
          <w:ilvl w:val="0"/>
          <w:numId w:val="39"/>
        </w:numPr>
        <w:snapToGrid w:val="0"/>
        <w:ind w:firstLineChars="0"/>
        <w:textAlignment w:val="baseline"/>
        <w:rPr>
          <w:b/>
          <w:u w:val="single"/>
          <w:lang w:eastAsia="zh-CN"/>
        </w:rPr>
      </w:pPr>
      <w:r w:rsidRPr="00997106">
        <w:rPr>
          <w:rFonts w:eastAsiaTheme="minorEastAsia"/>
          <w:lang w:eastAsia="zh-CN"/>
        </w:rPr>
        <w:t>RAN4#11</w:t>
      </w:r>
      <w:r>
        <w:rPr>
          <w:rFonts w:eastAsiaTheme="minorEastAsia"/>
          <w:lang w:eastAsia="zh-CN"/>
        </w:rPr>
        <w:t>5</w:t>
      </w:r>
      <w:r w:rsidRPr="00997106">
        <w:rPr>
          <w:rFonts w:eastAsiaTheme="minorEastAsia"/>
          <w:lang w:eastAsia="zh-CN"/>
        </w:rPr>
        <w:t>:</w:t>
      </w:r>
    </w:p>
    <w:p w14:paraId="113EEB91" w14:textId="0B7871C4" w:rsidR="00997106" w:rsidRDefault="00997106" w:rsidP="00997106">
      <w:pPr>
        <w:pStyle w:val="afc"/>
        <w:numPr>
          <w:ilvl w:val="1"/>
          <w:numId w:val="39"/>
        </w:numPr>
        <w:snapToGrid w:val="0"/>
        <w:ind w:firstLineChars="0"/>
        <w:textAlignment w:val="baseline"/>
        <w:rPr>
          <w:lang w:eastAsia="zh-CN"/>
        </w:rPr>
      </w:pPr>
      <w:r>
        <w:rPr>
          <w:lang w:eastAsia="zh-CN"/>
        </w:rPr>
        <w:t>Collection of simulation results</w:t>
      </w:r>
      <w:r w:rsidRPr="00997106">
        <w:rPr>
          <w:lang w:eastAsia="zh-CN"/>
        </w:rPr>
        <w:t>.</w:t>
      </w:r>
    </w:p>
    <w:p w14:paraId="3251A062" w14:textId="6513A8CB" w:rsidR="004F3D9F" w:rsidRDefault="00D72EFE" w:rsidP="004F3D9F">
      <w:pPr>
        <w:pStyle w:val="afc"/>
        <w:numPr>
          <w:ilvl w:val="1"/>
          <w:numId w:val="39"/>
        </w:numPr>
        <w:snapToGrid w:val="0"/>
        <w:ind w:firstLineChars="0"/>
        <w:textAlignment w:val="baseline"/>
        <w:rPr>
          <w:lang w:eastAsia="zh-CN"/>
        </w:rPr>
      </w:pPr>
      <w:r>
        <w:rPr>
          <w:rFonts w:hint="eastAsia"/>
          <w:lang w:eastAsia="zh-CN"/>
        </w:rPr>
        <w:t>D</w:t>
      </w:r>
      <w:r>
        <w:rPr>
          <w:lang w:eastAsia="zh-CN"/>
        </w:rPr>
        <w:t>raft CR endorsed, and big CR agreed.</w:t>
      </w:r>
    </w:p>
    <w:p w14:paraId="6F1D3E5B" w14:textId="77777777" w:rsidR="004F3D9F" w:rsidRPr="004F3D9F" w:rsidRDefault="004F3D9F" w:rsidP="004F3D9F">
      <w:pPr>
        <w:snapToGrid w:val="0"/>
        <w:textAlignment w:val="baseline"/>
        <w:rPr>
          <w:rFonts w:eastAsiaTheme="minorEastAsia"/>
          <w:b/>
          <w:i/>
          <w:lang w:eastAsia="zh-CN"/>
        </w:rPr>
      </w:pPr>
      <w:r>
        <w:rPr>
          <w:rFonts w:eastAsiaTheme="minorEastAsia"/>
          <w:b/>
          <w:i/>
          <w:lang w:eastAsia="zh-CN"/>
        </w:rPr>
        <w:t xml:space="preserve">Proposal 1: </w:t>
      </w:r>
      <w:r w:rsidRPr="004F3D9F">
        <w:rPr>
          <w:rFonts w:eastAsiaTheme="minorEastAsia"/>
          <w:b/>
          <w:i/>
          <w:lang w:eastAsia="zh-CN"/>
        </w:rPr>
        <w:t>As the WI Perf. Part targets June 2025, the following work plan is proposed:</w:t>
      </w:r>
    </w:p>
    <w:p w14:paraId="4FEE12C8" w14:textId="77777777" w:rsidR="004F3D9F" w:rsidRPr="004F3D9F" w:rsidRDefault="004F3D9F" w:rsidP="004F3D9F">
      <w:pPr>
        <w:pStyle w:val="afc"/>
        <w:numPr>
          <w:ilvl w:val="0"/>
          <w:numId w:val="39"/>
        </w:numPr>
        <w:snapToGrid w:val="0"/>
        <w:ind w:firstLineChars="0"/>
        <w:textAlignment w:val="baseline"/>
        <w:rPr>
          <w:b/>
          <w:i/>
          <w:u w:val="single"/>
          <w:lang w:eastAsia="zh-CN"/>
        </w:rPr>
      </w:pPr>
      <w:r w:rsidRPr="004F3D9F">
        <w:rPr>
          <w:rFonts w:eastAsiaTheme="minorEastAsia"/>
          <w:b/>
          <w:i/>
          <w:lang w:eastAsia="zh-CN"/>
        </w:rPr>
        <w:t xml:space="preserve">RAN4#114bis: </w:t>
      </w:r>
    </w:p>
    <w:p w14:paraId="7B5367E2" w14:textId="77777777" w:rsidR="004F3D9F" w:rsidRPr="004F3D9F" w:rsidRDefault="004F3D9F" w:rsidP="004F3D9F">
      <w:pPr>
        <w:pStyle w:val="afc"/>
        <w:numPr>
          <w:ilvl w:val="1"/>
          <w:numId w:val="39"/>
        </w:numPr>
        <w:snapToGrid w:val="0"/>
        <w:ind w:firstLineChars="0"/>
        <w:textAlignment w:val="baseline"/>
        <w:rPr>
          <w:b/>
          <w:i/>
          <w:lang w:eastAsia="zh-CN"/>
        </w:rPr>
      </w:pPr>
      <w:r w:rsidRPr="004F3D9F">
        <w:rPr>
          <w:rFonts w:hint="eastAsia"/>
          <w:b/>
          <w:i/>
          <w:lang w:eastAsia="zh-CN"/>
        </w:rPr>
        <w:t>A</w:t>
      </w:r>
      <w:r w:rsidRPr="004F3D9F">
        <w:rPr>
          <w:b/>
          <w:i/>
          <w:lang w:eastAsia="zh-CN"/>
        </w:rPr>
        <w:t>gree on the test scope, test parameters and test applicability.</w:t>
      </w:r>
    </w:p>
    <w:p w14:paraId="49C53227" w14:textId="77777777" w:rsidR="004F3D9F" w:rsidRPr="004F3D9F" w:rsidRDefault="004F3D9F" w:rsidP="004F3D9F">
      <w:pPr>
        <w:pStyle w:val="afc"/>
        <w:numPr>
          <w:ilvl w:val="0"/>
          <w:numId w:val="39"/>
        </w:numPr>
        <w:snapToGrid w:val="0"/>
        <w:ind w:firstLineChars="0"/>
        <w:textAlignment w:val="baseline"/>
        <w:rPr>
          <w:b/>
          <w:i/>
          <w:u w:val="single"/>
          <w:lang w:eastAsia="zh-CN"/>
        </w:rPr>
      </w:pPr>
      <w:r w:rsidRPr="004F3D9F">
        <w:rPr>
          <w:rFonts w:eastAsiaTheme="minorEastAsia"/>
          <w:b/>
          <w:i/>
          <w:lang w:eastAsia="zh-CN"/>
        </w:rPr>
        <w:t>RAN4#115:</w:t>
      </w:r>
    </w:p>
    <w:p w14:paraId="2D21CF1F" w14:textId="77777777" w:rsidR="004F3D9F" w:rsidRPr="004F3D9F" w:rsidRDefault="004F3D9F" w:rsidP="004F3D9F">
      <w:pPr>
        <w:pStyle w:val="afc"/>
        <w:numPr>
          <w:ilvl w:val="1"/>
          <w:numId w:val="39"/>
        </w:numPr>
        <w:snapToGrid w:val="0"/>
        <w:ind w:firstLineChars="0"/>
        <w:textAlignment w:val="baseline"/>
        <w:rPr>
          <w:b/>
          <w:i/>
          <w:lang w:eastAsia="zh-CN"/>
        </w:rPr>
      </w:pPr>
      <w:r w:rsidRPr="004F3D9F">
        <w:rPr>
          <w:b/>
          <w:i/>
          <w:lang w:eastAsia="zh-CN"/>
        </w:rPr>
        <w:t>Collection of simulation results.</w:t>
      </w:r>
    </w:p>
    <w:p w14:paraId="561141FC" w14:textId="51789E53" w:rsidR="004F3D9F" w:rsidRPr="004F3D9F" w:rsidRDefault="004F3D9F" w:rsidP="004F3D9F">
      <w:pPr>
        <w:pStyle w:val="afc"/>
        <w:numPr>
          <w:ilvl w:val="1"/>
          <w:numId w:val="39"/>
        </w:numPr>
        <w:snapToGrid w:val="0"/>
        <w:ind w:firstLineChars="0"/>
        <w:textAlignment w:val="baseline"/>
        <w:rPr>
          <w:b/>
          <w:i/>
          <w:lang w:eastAsia="zh-CN"/>
        </w:rPr>
      </w:pPr>
      <w:r w:rsidRPr="004F3D9F">
        <w:rPr>
          <w:rFonts w:hint="eastAsia"/>
          <w:b/>
          <w:i/>
          <w:lang w:eastAsia="zh-CN"/>
        </w:rPr>
        <w:t>D</w:t>
      </w:r>
      <w:r w:rsidRPr="004F3D9F">
        <w:rPr>
          <w:b/>
          <w:i/>
          <w:lang w:eastAsia="zh-CN"/>
        </w:rPr>
        <w:t>raft CR endorsed, and big CR agreed.</w:t>
      </w:r>
    </w:p>
    <w:p w14:paraId="6431509D" w14:textId="77777777" w:rsidR="00B12C00" w:rsidRDefault="00B12C00" w:rsidP="00B12C00">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lastRenderedPageBreak/>
        <w:t>Discussion</w:t>
      </w:r>
    </w:p>
    <w:p w14:paraId="3F879A99" w14:textId="624585C3" w:rsidR="004A4DCE" w:rsidRDefault="00864FA8" w:rsidP="00BC0801">
      <w:pPr>
        <w:snapToGrid w:val="0"/>
        <w:textAlignment w:val="baseline"/>
        <w:rPr>
          <w:rFonts w:eastAsia="Malgun Gothic"/>
          <w:b/>
          <w:u w:val="single"/>
          <w:lang w:eastAsia="ko-KR"/>
        </w:rPr>
      </w:pPr>
      <w:r>
        <w:rPr>
          <w:b/>
          <w:u w:val="single"/>
          <w:lang w:eastAsia="ko-KR"/>
        </w:rPr>
        <w:t xml:space="preserve">Test </w:t>
      </w:r>
      <w:r w:rsidR="00E758D4">
        <w:rPr>
          <w:b/>
          <w:u w:val="single"/>
          <w:lang w:eastAsia="ko-KR"/>
        </w:rPr>
        <w:t>coverage</w:t>
      </w:r>
    </w:p>
    <w:p w14:paraId="5A699D9F" w14:textId="2B4564FB" w:rsidR="00155F8D" w:rsidRDefault="00155F8D" w:rsidP="00BC0801">
      <w:pPr>
        <w:snapToGrid w:val="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Rel-18, </w:t>
      </w:r>
      <w:r w:rsidRPr="00155F8D">
        <w:rPr>
          <w:rFonts w:eastAsiaTheme="minorEastAsia"/>
          <w:lang w:eastAsia="zh-CN"/>
        </w:rPr>
        <w:t xml:space="preserve">RAN4 </w:t>
      </w:r>
      <w:r>
        <w:rPr>
          <w:rFonts w:eastAsiaTheme="minorEastAsia"/>
          <w:lang w:eastAsia="zh-CN"/>
        </w:rPr>
        <w:t xml:space="preserve">has </w:t>
      </w:r>
      <w:r w:rsidRPr="00155F8D">
        <w:rPr>
          <w:rFonts w:eastAsiaTheme="minorEastAsia"/>
          <w:lang w:eastAsia="zh-CN"/>
        </w:rPr>
        <w:t xml:space="preserve">specified requirements </w:t>
      </w:r>
      <w:r>
        <w:rPr>
          <w:rFonts w:eastAsiaTheme="minorEastAsia"/>
          <w:lang w:eastAsia="zh-CN"/>
        </w:rPr>
        <w:t>for 3MHz CHBW which limited to single carrier scenario. Thus, in its performance part, corresponding PDCCH demodulation requirements for 3MHz channel bandwidth is introduced for both 2Rx and 4Rx</w:t>
      </w:r>
      <w:r w:rsidR="00E758D4">
        <w:rPr>
          <w:rFonts w:eastAsiaTheme="minorEastAsia"/>
          <w:lang w:eastAsia="zh-CN"/>
        </w:rPr>
        <w:t xml:space="preserve"> FDD 15kHz SCS.</w:t>
      </w:r>
    </w:p>
    <w:p w14:paraId="203FCDF2" w14:textId="586975FA" w:rsidR="00E758D4" w:rsidRDefault="00E758D4" w:rsidP="00BC0801">
      <w:pPr>
        <w:snapToGrid w:val="0"/>
        <w:textAlignment w:val="baseline"/>
        <w:rPr>
          <w:rFonts w:eastAsiaTheme="minorEastAsia"/>
          <w:lang w:eastAsia="zh-CN"/>
        </w:rPr>
      </w:pPr>
      <w:r>
        <w:rPr>
          <w:b/>
          <w:i/>
          <w:lang w:eastAsia="zh-CN"/>
        </w:rPr>
        <w:t>Observation</w:t>
      </w:r>
      <w:r w:rsidRPr="00BC0801">
        <w:rPr>
          <w:b/>
          <w:i/>
          <w:lang w:eastAsia="zh-CN"/>
        </w:rPr>
        <w:t xml:space="preserve"> </w:t>
      </w:r>
      <w:r>
        <w:rPr>
          <w:b/>
          <w:i/>
          <w:lang w:eastAsia="zh-CN"/>
        </w:rPr>
        <w:t>1</w:t>
      </w:r>
      <w:r w:rsidRPr="00BC0801">
        <w:rPr>
          <w:b/>
          <w:i/>
          <w:lang w:eastAsia="zh-CN"/>
        </w:rPr>
        <w:t xml:space="preserve">: </w:t>
      </w:r>
      <w:r w:rsidRPr="00E758D4">
        <w:rPr>
          <w:rFonts w:eastAsiaTheme="minorEastAsia"/>
          <w:b/>
          <w:i/>
          <w:lang w:eastAsia="zh-CN"/>
        </w:rPr>
        <w:t>In Rel-18,</w:t>
      </w:r>
      <w:r>
        <w:rPr>
          <w:rFonts w:eastAsiaTheme="minorEastAsia"/>
          <w:b/>
          <w:i/>
          <w:lang w:eastAsia="zh-CN"/>
        </w:rPr>
        <w:t xml:space="preserve"> RAN4 has defined </w:t>
      </w:r>
      <w:r w:rsidRPr="00E758D4">
        <w:rPr>
          <w:rFonts w:eastAsiaTheme="minorEastAsia"/>
          <w:b/>
          <w:i/>
          <w:lang w:eastAsia="zh-CN"/>
        </w:rPr>
        <w:t>PDCCH demodulation requirements for 3MHz channel bandwidth for both 2Rx and 4Rx FDD 15kHz SCS.</w:t>
      </w:r>
    </w:p>
    <w:p w14:paraId="679C5535" w14:textId="42A1BEBB" w:rsidR="00F43365" w:rsidRDefault="00E758D4" w:rsidP="00BC0801">
      <w:pPr>
        <w:snapToGrid w:val="0"/>
        <w:textAlignment w:val="baseline"/>
        <w:rPr>
          <w:rFonts w:eastAsiaTheme="minorEastAsia"/>
          <w:lang w:eastAsia="zh-CN"/>
        </w:rPr>
      </w:pPr>
      <w:r>
        <w:rPr>
          <w:rFonts w:eastAsiaTheme="minorEastAsia"/>
          <w:lang w:eastAsia="zh-CN"/>
        </w:rPr>
        <w:t>In Rel-19, t</w:t>
      </w:r>
      <w:r w:rsidR="00155F8D">
        <w:rPr>
          <w:rFonts w:eastAsiaTheme="minorEastAsia"/>
          <w:lang w:eastAsia="zh-CN"/>
        </w:rPr>
        <w:t>he Core part of this WI has introduced RF requirements for FDD + FDD CA with 3MHz for one of the CC</w:t>
      </w:r>
      <w:r>
        <w:rPr>
          <w:rFonts w:eastAsiaTheme="minorEastAsia"/>
          <w:lang w:eastAsia="zh-CN"/>
        </w:rPr>
        <w:t xml:space="preserve">, which will impact PDSCH demodulation requirements for CA, and the test scope should be aligned with R18, i.e., cover </w:t>
      </w:r>
      <w:r w:rsidRPr="00E758D4">
        <w:rPr>
          <w:rFonts w:eastAsiaTheme="minorEastAsia"/>
          <w:lang w:eastAsia="zh-CN"/>
        </w:rPr>
        <w:t xml:space="preserve">both 2Rx and 4Rx </w:t>
      </w:r>
      <w:r>
        <w:rPr>
          <w:rFonts w:eastAsiaTheme="minorEastAsia"/>
          <w:lang w:eastAsia="zh-CN"/>
        </w:rPr>
        <w:t xml:space="preserve">with </w:t>
      </w:r>
      <w:r w:rsidRPr="00E758D4">
        <w:rPr>
          <w:rFonts w:eastAsiaTheme="minorEastAsia"/>
          <w:lang w:eastAsia="zh-CN"/>
        </w:rPr>
        <w:t>FDD 15kHz SC</w:t>
      </w:r>
      <w:r>
        <w:rPr>
          <w:rFonts w:eastAsiaTheme="minorEastAsia"/>
          <w:lang w:eastAsia="zh-CN"/>
        </w:rPr>
        <w:t>S.</w:t>
      </w:r>
    </w:p>
    <w:p w14:paraId="521ED61D" w14:textId="10C4E42B" w:rsidR="00742FC3" w:rsidRPr="00742FC3" w:rsidRDefault="00742FC3" w:rsidP="00BC0801">
      <w:pPr>
        <w:snapToGrid w:val="0"/>
        <w:textAlignment w:val="baseline"/>
        <w:rPr>
          <w:rFonts w:eastAsiaTheme="minorEastAsia" w:hint="eastAsia"/>
          <w:lang w:eastAsia="zh-CN"/>
        </w:rPr>
      </w:pPr>
      <w:r>
        <w:rPr>
          <w:rFonts w:eastAsiaTheme="minorEastAsia"/>
          <w:lang w:eastAsia="zh-CN"/>
        </w:rPr>
        <w:t xml:space="preserve">In addition, the SDR requirements may also be impacted as </w:t>
      </w:r>
      <w:proofErr w:type="spellStart"/>
      <w:r>
        <w:rPr>
          <w:rFonts w:eastAsiaTheme="minorEastAsia"/>
          <w:lang w:eastAsia="zh-CN"/>
        </w:rPr>
        <w:t>3MHz</w:t>
      </w:r>
      <w:proofErr w:type="spellEnd"/>
      <w:r>
        <w:rPr>
          <w:rFonts w:eastAsiaTheme="minorEastAsia"/>
          <w:lang w:eastAsia="zh-CN"/>
        </w:rPr>
        <w:t xml:space="preserve"> CC may be additionally selected for highest data rate.</w:t>
      </w:r>
    </w:p>
    <w:p w14:paraId="794A088A" w14:textId="6B1209E4" w:rsidR="00864FA8" w:rsidRDefault="00864FA8" w:rsidP="00BC0801">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sidR="004F3D9F">
        <w:rPr>
          <w:b/>
          <w:i/>
          <w:lang w:eastAsia="zh-CN"/>
        </w:rPr>
        <w:t>2</w:t>
      </w:r>
      <w:r w:rsidRPr="00BC0801">
        <w:rPr>
          <w:b/>
          <w:i/>
          <w:lang w:eastAsia="zh-CN"/>
        </w:rPr>
        <w:t xml:space="preserve">: </w:t>
      </w:r>
      <w:r w:rsidR="00E758D4">
        <w:rPr>
          <w:rFonts w:eastAsiaTheme="minorEastAsia"/>
          <w:b/>
          <w:i/>
          <w:lang w:eastAsia="zh-CN"/>
        </w:rPr>
        <w:t xml:space="preserve">Define 3MHz channel bandwidth single carrier requirements in PDSCH CA demodulation requirements for </w:t>
      </w:r>
      <w:r w:rsidR="00E758D4" w:rsidRPr="00E758D4">
        <w:rPr>
          <w:rFonts w:eastAsiaTheme="minorEastAsia"/>
          <w:b/>
          <w:i/>
          <w:lang w:eastAsia="zh-CN"/>
        </w:rPr>
        <w:t>both 2Rx and 4Rx with FDD 15kHz SCS</w:t>
      </w:r>
      <w:r w:rsidR="00E758D4">
        <w:rPr>
          <w:rFonts w:eastAsiaTheme="minorEastAsia"/>
          <w:b/>
          <w:i/>
          <w:lang w:eastAsia="zh-CN"/>
        </w:rPr>
        <w:t xml:space="preserve">, i.e., add new rows for 3MHz in Table 5.2A.2.1-1 and </w:t>
      </w:r>
      <w:r w:rsidR="00E758D4" w:rsidRPr="00E758D4">
        <w:rPr>
          <w:rFonts w:eastAsiaTheme="minorEastAsia"/>
          <w:b/>
          <w:i/>
          <w:lang w:eastAsia="zh-CN"/>
        </w:rPr>
        <w:t>Table 5.2A.3.1-1</w:t>
      </w:r>
      <w:r w:rsidR="00E758D4">
        <w:rPr>
          <w:rFonts w:eastAsiaTheme="minorEastAsia"/>
          <w:b/>
          <w:i/>
          <w:lang w:eastAsia="zh-CN"/>
        </w:rPr>
        <w:t xml:space="preserve"> in TS38.101-4.</w:t>
      </w:r>
    </w:p>
    <w:p w14:paraId="2E125A27" w14:textId="6BDB51F0" w:rsidR="00742FC3" w:rsidRPr="00864FA8" w:rsidRDefault="00742FC3" w:rsidP="00BC0801">
      <w:pPr>
        <w:snapToGrid w:val="0"/>
        <w:textAlignment w:val="baseline"/>
        <w:rPr>
          <w:rFonts w:eastAsiaTheme="minorEastAsia" w:hint="eastAsia"/>
          <w:lang w:eastAsia="zh-CN"/>
        </w:rPr>
      </w:pPr>
      <w:r w:rsidRPr="00BC0801">
        <w:rPr>
          <w:rFonts w:hint="eastAsia"/>
          <w:b/>
          <w:i/>
          <w:lang w:eastAsia="zh-CN"/>
        </w:rPr>
        <w:t>P</w:t>
      </w:r>
      <w:r w:rsidRPr="00BC0801">
        <w:rPr>
          <w:b/>
          <w:i/>
          <w:lang w:eastAsia="zh-CN"/>
        </w:rPr>
        <w:t xml:space="preserve">roposal </w:t>
      </w:r>
      <w:r>
        <w:rPr>
          <w:b/>
          <w:i/>
          <w:lang w:eastAsia="zh-CN"/>
        </w:rPr>
        <w:t>3</w:t>
      </w:r>
      <w:r w:rsidRPr="00BC0801">
        <w:rPr>
          <w:b/>
          <w:i/>
          <w:lang w:eastAsia="zh-CN"/>
        </w:rPr>
        <w:t xml:space="preserve">: </w:t>
      </w:r>
      <w:r>
        <w:rPr>
          <w:rFonts w:eastAsiaTheme="minorEastAsia"/>
          <w:b/>
          <w:i/>
          <w:lang w:eastAsia="zh-CN"/>
        </w:rPr>
        <w:t>RAN4 to discuss whether there are SDR requirement impact for UE supporting 3MHz channel bandwidth in CA</w:t>
      </w:r>
      <w:r>
        <w:rPr>
          <w:rFonts w:eastAsiaTheme="minorEastAsia"/>
          <w:b/>
          <w:i/>
          <w:lang w:eastAsia="zh-CN"/>
        </w:rPr>
        <w:t>.</w:t>
      </w:r>
    </w:p>
    <w:p w14:paraId="4A0B95FF" w14:textId="26323962" w:rsidR="00864FA8" w:rsidRDefault="00864FA8" w:rsidP="00BC0801">
      <w:pPr>
        <w:snapToGrid w:val="0"/>
        <w:textAlignment w:val="baseline"/>
        <w:rPr>
          <w:rFonts w:eastAsia="Malgun Gothic"/>
          <w:b/>
          <w:u w:val="single"/>
          <w:lang w:eastAsia="ko-KR"/>
        </w:rPr>
      </w:pPr>
    </w:p>
    <w:p w14:paraId="0BB8ECF4" w14:textId="040FB9DB" w:rsidR="00C80D7A" w:rsidRDefault="00C80D7A" w:rsidP="00C80D7A">
      <w:pPr>
        <w:snapToGrid w:val="0"/>
        <w:textAlignment w:val="baseline"/>
        <w:rPr>
          <w:rFonts w:eastAsia="Malgun Gothic"/>
          <w:b/>
          <w:u w:val="single"/>
          <w:lang w:eastAsia="ko-KR"/>
        </w:rPr>
      </w:pPr>
      <w:r>
        <w:rPr>
          <w:b/>
          <w:u w:val="single"/>
          <w:lang w:eastAsia="ko-KR"/>
        </w:rPr>
        <w:t>Test parameters</w:t>
      </w:r>
    </w:p>
    <w:p w14:paraId="5067012A" w14:textId="749773FF" w:rsidR="00C80D7A" w:rsidRDefault="00C80D7A" w:rsidP="00C80D7A">
      <w:pPr>
        <w:snapToGrid w:val="0"/>
        <w:textAlignment w:val="baseline"/>
        <w:rPr>
          <w:rFonts w:eastAsiaTheme="minorEastAsia"/>
          <w:lang w:eastAsia="zh-CN"/>
        </w:rPr>
      </w:pPr>
      <w:r>
        <w:rPr>
          <w:rFonts w:eastAsiaTheme="minorEastAsia"/>
          <w:lang w:eastAsia="zh-CN"/>
        </w:rPr>
        <w:t>We think the test configurations (simulation assumptions) for new 3MHz requirements for CA should be aligned with the existing parameters for other channel bandwidths. Thus, we propose the following:</w:t>
      </w:r>
    </w:p>
    <w:p w14:paraId="5FC42773" w14:textId="439CAEE5" w:rsidR="00C80D7A" w:rsidRDefault="00C80D7A" w:rsidP="00C80D7A">
      <w:pPr>
        <w:pStyle w:val="afc"/>
        <w:numPr>
          <w:ilvl w:val="0"/>
          <w:numId w:val="39"/>
        </w:numPr>
        <w:snapToGrid w:val="0"/>
        <w:ind w:firstLineChars="0"/>
        <w:textAlignment w:val="baseline"/>
        <w:rPr>
          <w:rFonts w:eastAsiaTheme="minorEastAsia"/>
          <w:lang w:eastAsia="zh-CN"/>
        </w:rPr>
      </w:pPr>
      <w:r>
        <w:rPr>
          <w:rFonts w:eastAsiaTheme="minorEastAsia" w:hint="eastAsia"/>
          <w:lang w:eastAsia="zh-CN"/>
        </w:rPr>
        <w:t>R</w:t>
      </w:r>
      <w:r>
        <w:rPr>
          <w:rFonts w:eastAsiaTheme="minorEastAsia"/>
          <w:lang w:eastAsia="zh-CN"/>
        </w:rPr>
        <w:t>ank: 2</w:t>
      </w:r>
    </w:p>
    <w:p w14:paraId="6CEE7303" w14:textId="3C5FDB1A" w:rsidR="00C80D7A" w:rsidRDefault="00C80D7A" w:rsidP="00C80D7A">
      <w:pPr>
        <w:pStyle w:val="afc"/>
        <w:numPr>
          <w:ilvl w:val="0"/>
          <w:numId w:val="39"/>
        </w:numPr>
        <w:snapToGrid w:val="0"/>
        <w:ind w:firstLineChars="0"/>
        <w:textAlignment w:val="baseline"/>
        <w:rPr>
          <w:rFonts w:eastAsiaTheme="minorEastAsia"/>
          <w:lang w:eastAsia="zh-CN"/>
        </w:rPr>
      </w:pPr>
      <w:r w:rsidRPr="00C80D7A">
        <w:rPr>
          <w:rFonts w:eastAsiaTheme="minorEastAsia"/>
          <w:lang w:eastAsia="zh-CN"/>
        </w:rPr>
        <w:t>Modulation format and code rate</w:t>
      </w:r>
      <w:r>
        <w:rPr>
          <w:rFonts w:eastAsiaTheme="minorEastAsia"/>
          <w:lang w:eastAsia="zh-CN"/>
        </w:rPr>
        <w:t xml:space="preserve">: </w:t>
      </w:r>
      <w:r w:rsidRPr="00C80D7A">
        <w:rPr>
          <w:rFonts w:eastAsiaTheme="minorEastAsia"/>
          <w:lang w:eastAsia="zh-CN"/>
        </w:rPr>
        <w:t>16QAM, 0.48</w:t>
      </w:r>
      <w:r>
        <w:rPr>
          <w:rFonts w:eastAsiaTheme="minorEastAsia"/>
          <w:lang w:eastAsia="zh-CN"/>
        </w:rPr>
        <w:t xml:space="preserve"> (MCS 13)</w:t>
      </w:r>
    </w:p>
    <w:p w14:paraId="446552C8" w14:textId="3C9A795E" w:rsidR="00C80D7A" w:rsidRDefault="00C80D7A" w:rsidP="00C80D7A">
      <w:pPr>
        <w:pStyle w:val="afc"/>
        <w:numPr>
          <w:ilvl w:val="0"/>
          <w:numId w:val="39"/>
        </w:numPr>
        <w:snapToGrid w:val="0"/>
        <w:ind w:firstLineChars="0"/>
        <w:textAlignment w:val="baseline"/>
        <w:rPr>
          <w:rFonts w:eastAsiaTheme="minorEastAsia"/>
          <w:lang w:eastAsia="zh-CN"/>
        </w:rPr>
      </w:pPr>
      <w:r w:rsidRPr="00C80D7A">
        <w:rPr>
          <w:rFonts w:eastAsiaTheme="minorEastAsia"/>
          <w:lang w:eastAsia="zh-CN"/>
        </w:rPr>
        <w:t>Propagation condition</w:t>
      </w:r>
      <w:r>
        <w:rPr>
          <w:rFonts w:eastAsiaTheme="minorEastAsia"/>
          <w:lang w:eastAsia="zh-CN"/>
        </w:rPr>
        <w:t xml:space="preserve">: </w:t>
      </w:r>
      <w:r w:rsidRPr="00C80D7A">
        <w:rPr>
          <w:rFonts w:eastAsiaTheme="minorEastAsia"/>
          <w:lang w:eastAsia="zh-CN"/>
        </w:rPr>
        <w:t>TDLA30-10</w:t>
      </w:r>
    </w:p>
    <w:p w14:paraId="0D2EEBE2" w14:textId="7ECE5BD8" w:rsidR="00C80D7A" w:rsidRDefault="00C80D7A" w:rsidP="00C80D7A">
      <w:pPr>
        <w:pStyle w:val="afc"/>
        <w:numPr>
          <w:ilvl w:val="0"/>
          <w:numId w:val="39"/>
        </w:numPr>
        <w:snapToGrid w:val="0"/>
        <w:ind w:firstLineChars="0"/>
        <w:textAlignment w:val="baseline"/>
        <w:rPr>
          <w:rFonts w:eastAsiaTheme="minorEastAsia"/>
          <w:lang w:eastAsia="zh-CN"/>
        </w:rPr>
      </w:pPr>
      <w:r w:rsidRPr="00C80D7A">
        <w:rPr>
          <w:rFonts w:eastAsiaTheme="minorEastAsia"/>
          <w:lang w:eastAsia="zh-CN"/>
        </w:rPr>
        <w:t>Correlation matrix and antenna configuration</w:t>
      </w:r>
      <w:r>
        <w:rPr>
          <w:rFonts w:eastAsiaTheme="minorEastAsia"/>
          <w:lang w:eastAsia="zh-CN"/>
        </w:rPr>
        <w:t xml:space="preserve">: </w:t>
      </w:r>
      <w:r w:rsidRPr="00C80D7A">
        <w:rPr>
          <w:rFonts w:eastAsiaTheme="minorEastAsia"/>
          <w:lang w:eastAsia="zh-CN"/>
        </w:rPr>
        <w:t>2x</w:t>
      </w:r>
      <w:r>
        <w:rPr>
          <w:rFonts w:eastAsiaTheme="minorEastAsia"/>
          <w:lang w:eastAsia="zh-CN"/>
        </w:rPr>
        <w:t>2 and 2x4</w:t>
      </w:r>
      <w:r w:rsidRPr="00C80D7A">
        <w:rPr>
          <w:rFonts w:eastAsiaTheme="minorEastAsia"/>
          <w:lang w:eastAsia="zh-CN"/>
        </w:rPr>
        <w:t>, ULA Low</w:t>
      </w:r>
    </w:p>
    <w:p w14:paraId="1BA77A58" w14:textId="19432994" w:rsidR="00C80D7A" w:rsidRPr="00C80D7A" w:rsidRDefault="00C80D7A" w:rsidP="00C80D7A">
      <w:pPr>
        <w:pStyle w:val="afc"/>
        <w:numPr>
          <w:ilvl w:val="0"/>
          <w:numId w:val="39"/>
        </w:numPr>
        <w:snapToGrid w:val="0"/>
        <w:ind w:firstLineChars="0"/>
        <w:textAlignment w:val="baseline"/>
        <w:rPr>
          <w:rFonts w:eastAsiaTheme="minorEastAsia"/>
          <w:lang w:eastAsia="zh-CN"/>
        </w:rPr>
      </w:pPr>
      <w:r>
        <w:rPr>
          <w:rFonts w:eastAsiaTheme="minorEastAsia"/>
          <w:lang w:eastAsia="zh-CN"/>
        </w:rPr>
        <w:t xml:space="preserve">For the other parameters: Follow the </w:t>
      </w:r>
      <w:r w:rsidRPr="00C80D7A">
        <w:rPr>
          <w:rFonts w:eastAsiaTheme="minorEastAsia"/>
          <w:lang w:eastAsia="zh-CN"/>
        </w:rPr>
        <w:t>Common test parameters for CA</w:t>
      </w:r>
      <w:r>
        <w:rPr>
          <w:rFonts w:eastAsiaTheme="minorEastAsia"/>
          <w:lang w:eastAsia="zh-CN"/>
        </w:rPr>
        <w:t xml:space="preserve"> in </w:t>
      </w:r>
      <w:r w:rsidRPr="00C80D7A">
        <w:rPr>
          <w:rFonts w:eastAsiaTheme="minorEastAsia"/>
          <w:lang w:eastAsia="zh-CN"/>
        </w:rPr>
        <w:t>Table 5.2A-1</w:t>
      </w:r>
      <w:r>
        <w:rPr>
          <w:rFonts w:eastAsiaTheme="minorEastAsia"/>
          <w:lang w:eastAsia="zh-CN"/>
        </w:rPr>
        <w:t xml:space="preserve"> in TS38.101-4</w:t>
      </w:r>
    </w:p>
    <w:p w14:paraId="316B52AD" w14:textId="1AD3816A" w:rsidR="00C80D7A" w:rsidRDefault="00C80D7A" w:rsidP="00C80D7A">
      <w:pPr>
        <w:pStyle w:val="afc"/>
        <w:numPr>
          <w:ilvl w:val="0"/>
          <w:numId w:val="39"/>
        </w:numPr>
        <w:snapToGrid w:val="0"/>
        <w:ind w:firstLineChars="0"/>
        <w:textAlignment w:val="baseline"/>
        <w:rPr>
          <w:rFonts w:eastAsiaTheme="minorEastAsia"/>
          <w:lang w:eastAsia="zh-CN"/>
        </w:rPr>
      </w:pPr>
      <w:r>
        <w:rPr>
          <w:rFonts w:eastAsiaTheme="minorEastAsia" w:hint="eastAsia"/>
          <w:lang w:eastAsia="zh-CN"/>
        </w:rPr>
        <w:t>T</w:t>
      </w:r>
      <w:r>
        <w:rPr>
          <w:rFonts w:eastAsiaTheme="minorEastAsia"/>
          <w:lang w:eastAsia="zh-CN"/>
        </w:rPr>
        <w:t>est metric: SNR (dB) at 70% max throughput</w:t>
      </w:r>
    </w:p>
    <w:p w14:paraId="25F0389F" w14:textId="409EC14C" w:rsidR="00C80D7A" w:rsidRDefault="00C80D7A" w:rsidP="00BC0801">
      <w:pPr>
        <w:snapToGrid w:val="0"/>
        <w:textAlignment w:val="baseline"/>
        <w:rPr>
          <w:rFonts w:eastAsia="Malgun Gothic"/>
          <w:b/>
          <w:u w:val="single"/>
          <w:lang w:eastAsia="ko-KR"/>
        </w:rPr>
      </w:pPr>
    </w:p>
    <w:p w14:paraId="256A52BC" w14:textId="7C96B4A5" w:rsidR="00C80D7A" w:rsidRDefault="00C80D7A" w:rsidP="00BC0801">
      <w:pPr>
        <w:snapToGrid w:val="0"/>
        <w:textAlignment w:val="baseline"/>
        <w:rPr>
          <w:rFonts w:eastAsiaTheme="minorEastAsia"/>
          <w:b/>
          <w:u w:val="single"/>
          <w:lang w:eastAsia="zh-CN"/>
        </w:rPr>
      </w:pPr>
      <w:r w:rsidRPr="00C80D7A">
        <w:rPr>
          <w:rFonts w:eastAsiaTheme="minorEastAsia" w:hint="eastAsia"/>
          <w:lang w:eastAsia="zh-CN"/>
        </w:rPr>
        <w:t>F</w:t>
      </w:r>
      <w:r w:rsidRPr="00C80D7A">
        <w:rPr>
          <w:rFonts w:eastAsiaTheme="minorEastAsia"/>
          <w:lang w:eastAsia="zh-CN"/>
        </w:rPr>
        <w:t>or the number of PRBs for DL transmission, it is proposed to align with the configuration in Table 5.3.2-1 of TS38.101-1, i.e., 15PRBs</w:t>
      </w:r>
      <w:r w:rsidR="00F43365">
        <w:rPr>
          <w:rFonts w:eastAsiaTheme="minorEastAsia"/>
          <w:lang w:eastAsia="zh-CN"/>
        </w:rPr>
        <w:t xml:space="preserve"> </w:t>
      </w:r>
      <w:r w:rsidR="00F43365" w:rsidRPr="00F43365">
        <w:rPr>
          <w:rFonts w:eastAsiaTheme="minorEastAsia"/>
          <w:lang w:eastAsia="zh-CN"/>
        </w:rPr>
        <w:t>for 15kHz SCS</w:t>
      </w:r>
      <w:r>
        <w:rPr>
          <w:rFonts w:eastAsiaTheme="minorEastAsia"/>
          <w:lang w:eastAsia="zh-CN"/>
        </w:rPr>
        <w:t>:</w:t>
      </w:r>
    </w:p>
    <w:tbl>
      <w:tblPr>
        <w:tblStyle w:val="af"/>
        <w:tblW w:w="0" w:type="auto"/>
        <w:tblLook w:val="04A0" w:firstRow="1" w:lastRow="0" w:firstColumn="1" w:lastColumn="0" w:noHBand="0" w:noVBand="1"/>
      </w:tblPr>
      <w:tblGrid>
        <w:gridCol w:w="9117"/>
      </w:tblGrid>
      <w:tr w:rsidR="00C80D7A" w14:paraId="556587AF" w14:textId="77777777" w:rsidTr="00C80D7A">
        <w:tc>
          <w:tcPr>
            <w:tcW w:w="9117" w:type="dxa"/>
          </w:tcPr>
          <w:p w14:paraId="16F35E8B" w14:textId="77777777" w:rsidR="00C80D7A" w:rsidRPr="00A2470A" w:rsidRDefault="00C80D7A" w:rsidP="00C80D7A">
            <w:pPr>
              <w:pStyle w:val="TH"/>
              <w:keepNext w:val="0"/>
              <w:keepLines w:val="0"/>
              <w:rPr>
                <w:lang w:eastAsia="zh-CN"/>
              </w:rPr>
            </w:pPr>
            <w:bookmarkStart w:id="1" w:name="_Hlk497144372"/>
            <w:bookmarkStart w:id="2" w:name="_Hlk505013260"/>
            <w:r w:rsidRPr="00A2470A">
              <w:t xml:space="preserve">Table 5.3.2-1: </w:t>
            </w:r>
            <w:bookmarkEnd w:id="1"/>
            <w:r w:rsidRPr="00A2470A">
              <w:t>Maximum transmission bandwidth configuration N</w:t>
            </w:r>
            <w:r w:rsidRPr="00A2470A">
              <w:rPr>
                <w:vertAlign w:val="subscript"/>
              </w:rPr>
              <w:t>RB</w:t>
            </w:r>
          </w:p>
          <w:tbl>
            <w:tblPr>
              <w:tblpPr w:leftFromText="142" w:rightFromText="142" w:vertAnchor="text" w:tblpXSpec="center" w:tblpY="1"/>
              <w:tblOverlap w:val="never"/>
              <w:tblW w:w="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602"/>
              <w:gridCol w:w="511"/>
              <w:gridCol w:w="510"/>
            </w:tblGrid>
            <w:tr w:rsidR="00C80D7A" w:rsidRPr="00A2470A" w14:paraId="7D34565B" w14:textId="77777777" w:rsidTr="005B12BA">
              <w:tc>
                <w:tcPr>
                  <w:tcW w:w="1571" w:type="pct"/>
                  <w:tcBorders>
                    <w:bottom w:val="nil"/>
                  </w:tcBorders>
                  <w:shd w:val="clear" w:color="auto" w:fill="auto"/>
                  <w:tcMar>
                    <w:top w:w="15" w:type="dxa"/>
                    <w:left w:w="81" w:type="dxa"/>
                    <w:bottom w:w="0" w:type="dxa"/>
                    <w:right w:w="81" w:type="dxa"/>
                  </w:tcMar>
                  <w:hideMark/>
                </w:tcPr>
                <w:bookmarkEnd w:id="2"/>
                <w:p w14:paraId="117EC3C7" w14:textId="77777777" w:rsidR="00C80D7A" w:rsidRPr="00A2470A" w:rsidRDefault="00C80D7A" w:rsidP="00C80D7A">
                  <w:pPr>
                    <w:pStyle w:val="TAH"/>
                    <w:keepNext w:val="0"/>
                    <w:keepLines w:val="0"/>
                  </w:pPr>
                  <w:r w:rsidRPr="00A2470A">
                    <w:t>SCS</w:t>
                  </w:r>
                  <w:r>
                    <w:t xml:space="preserve"> </w:t>
                  </w:r>
                  <w:r w:rsidRPr="00A2470A">
                    <w:t>(kHz)</w:t>
                  </w:r>
                </w:p>
              </w:tc>
              <w:tc>
                <w:tcPr>
                  <w:tcW w:w="1715" w:type="pct"/>
                </w:tcPr>
                <w:p w14:paraId="4729757F" w14:textId="77777777" w:rsidR="00C80D7A" w:rsidRPr="00A2470A" w:rsidRDefault="00C80D7A" w:rsidP="00C80D7A">
                  <w:pPr>
                    <w:pStyle w:val="TAH"/>
                    <w:keepNext w:val="0"/>
                    <w:keepLines w:val="0"/>
                    <w:rPr>
                      <w:rFonts w:cs="Arial"/>
                      <w:szCs w:val="18"/>
                    </w:rPr>
                  </w:pPr>
                  <w:r w:rsidRPr="00A2470A">
                    <w:rPr>
                      <w:rFonts w:cs="Arial"/>
                      <w:szCs w:val="18"/>
                    </w:rPr>
                    <w:t>3</w:t>
                  </w:r>
                </w:p>
                <w:p w14:paraId="1C8D5890" w14:textId="77777777" w:rsidR="00C80D7A" w:rsidRPr="00A2470A" w:rsidRDefault="00C80D7A" w:rsidP="00C80D7A">
                  <w:pPr>
                    <w:pStyle w:val="TAH"/>
                    <w:keepNext w:val="0"/>
                    <w:keepLines w:val="0"/>
                    <w:rPr>
                      <w:rFonts w:cs="Arial"/>
                      <w:szCs w:val="18"/>
                    </w:rPr>
                  </w:pPr>
                  <w:r w:rsidRPr="00A2470A">
                    <w:rPr>
                      <w:rFonts w:cs="Arial"/>
                      <w:szCs w:val="18"/>
                    </w:rPr>
                    <w:t>MHz</w:t>
                  </w:r>
                </w:p>
              </w:tc>
              <w:tc>
                <w:tcPr>
                  <w:tcW w:w="1715" w:type="pct"/>
                  <w:shd w:val="clear" w:color="auto" w:fill="auto"/>
                  <w:tcMar>
                    <w:top w:w="15" w:type="dxa"/>
                    <w:left w:w="81" w:type="dxa"/>
                    <w:bottom w:w="0" w:type="dxa"/>
                    <w:right w:w="81" w:type="dxa"/>
                  </w:tcMar>
                </w:tcPr>
                <w:p w14:paraId="758B5477" w14:textId="77777777" w:rsidR="00C80D7A" w:rsidRPr="00C80D7A" w:rsidRDefault="00C80D7A" w:rsidP="00C80D7A">
                  <w:pPr>
                    <w:pStyle w:val="TAH"/>
                    <w:keepNext w:val="0"/>
                    <w:keepLines w:val="0"/>
                    <w:rPr>
                      <w:rFonts w:eastAsiaTheme="minorEastAsia"/>
                      <w:lang w:eastAsia="zh-CN"/>
                    </w:rPr>
                  </w:pPr>
                  <w:r>
                    <w:rPr>
                      <w:rFonts w:eastAsiaTheme="minorEastAsia"/>
                      <w:lang w:eastAsia="zh-CN"/>
                    </w:rPr>
                    <w:t>…</w:t>
                  </w:r>
                </w:p>
              </w:tc>
            </w:tr>
            <w:tr w:rsidR="00C80D7A" w:rsidRPr="00A2470A" w14:paraId="1A89877D" w14:textId="77777777" w:rsidTr="005B12BA">
              <w:tc>
                <w:tcPr>
                  <w:tcW w:w="1571" w:type="pct"/>
                  <w:tcBorders>
                    <w:top w:val="nil"/>
                  </w:tcBorders>
                  <w:shd w:val="clear" w:color="auto" w:fill="auto"/>
                  <w:hideMark/>
                </w:tcPr>
                <w:p w14:paraId="5BE1EE72" w14:textId="77777777" w:rsidR="00C80D7A" w:rsidRPr="00A2470A" w:rsidRDefault="00C80D7A" w:rsidP="00C80D7A">
                  <w:pPr>
                    <w:pStyle w:val="TAH"/>
                    <w:keepNext w:val="0"/>
                    <w:keepLines w:val="0"/>
                  </w:pPr>
                </w:p>
              </w:tc>
              <w:tc>
                <w:tcPr>
                  <w:tcW w:w="1715" w:type="pct"/>
                </w:tcPr>
                <w:p w14:paraId="05858254" w14:textId="77777777" w:rsidR="00C80D7A" w:rsidRPr="00A2470A" w:rsidRDefault="00C80D7A" w:rsidP="00C80D7A">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1715" w:type="pct"/>
                  <w:shd w:val="clear" w:color="auto" w:fill="auto"/>
                  <w:tcMar>
                    <w:top w:w="15" w:type="dxa"/>
                    <w:left w:w="81" w:type="dxa"/>
                    <w:bottom w:w="0" w:type="dxa"/>
                    <w:right w:w="81" w:type="dxa"/>
                  </w:tcMar>
                </w:tcPr>
                <w:p w14:paraId="6DE58E1B" w14:textId="77777777" w:rsidR="00C80D7A" w:rsidRPr="00C80D7A" w:rsidRDefault="00C80D7A" w:rsidP="00C80D7A">
                  <w:pPr>
                    <w:pStyle w:val="TAH"/>
                    <w:keepNext w:val="0"/>
                    <w:keepLines w:val="0"/>
                    <w:rPr>
                      <w:rFonts w:eastAsiaTheme="minorEastAsia"/>
                      <w:lang w:eastAsia="zh-CN"/>
                    </w:rPr>
                  </w:pPr>
                  <w:r>
                    <w:rPr>
                      <w:rFonts w:eastAsiaTheme="minorEastAsia"/>
                      <w:lang w:eastAsia="zh-CN"/>
                    </w:rPr>
                    <w:t>…</w:t>
                  </w:r>
                </w:p>
              </w:tc>
            </w:tr>
            <w:tr w:rsidR="00C80D7A" w:rsidRPr="00A2470A" w14:paraId="0DA347BB" w14:textId="77777777" w:rsidTr="005B12BA">
              <w:tc>
                <w:tcPr>
                  <w:tcW w:w="1571" w:type="pct"/>
                  <w:shd w:val="clear" w:color="auto" w:fill="auto"/>
                  <w:tcMar>
                    <w:top w:w="15" w:type="dxa"/>
                    <w:left w:w="81" w:type="dxa"/>
                    <w:bottom w:w="0" w:type="dxa"/>
                    <w:right w:w="81" w:type="dxa"/>
                  </w:tcMar>
                  <w:hideMark/>
                </w:tcPr>
                <w:p w14:paraId="291F8C9F" w14:textId="77777777" w:rsidR="00C80D7A" w:rsidRPr="00A2470A" w:rsidRDefault="00C80D7A" w:rsidP="00C80D7A">
                  <w:pPr>
                    <w:pStyle w:val="TAC"/>
                    <w:keepNext w:val="0"/>
                    <w:keepLines w:val="0"/>
                  </w:pPr>
                  <w:r w:rsidRPr="00A2470A">
                    <w:t>15</w:t>
                  </w:r>
                </w:p>
              </w:tc>
              <w:tc>
                <w:tcPr>
                  <w:tcW w:w="1715" w:type="pct"/>
                </w:tcPr>
                <w:p w14:paraId="3A626ACE" w14:textId="77777777" w:rsidR="00C80D7A" w:rsidRPr="00A2470A" w:rsidRDefault="00C80D7A" w:rsidP="00C80D7A">
                  <w:pPr>
                    <w:pStyle w:val="TAC"/>
                    <w:keepNext w:val="0"/>
                    <w:keepLines w:val="0"/>
                    <w:rPr>
                      <w:rFonts w:cs="Arial"/>
                      <w:szCs w:val="18"/>
                    </w:rPr>
                  </w:pPr>
                  <w:r w:rsidRPr="00A2470A">
                    <w:rPr>
                      <w:rFonts w:cs="Arial"/>
                      <w:szCs w:val="18"/>
                    </w:rPr>
                    <w:t>15</w:t>
                  </w:r>
                </w:p>
              </w:tc>
              <w:tc>
                <w:tcPr>
                  <w:tcW w:w="1715" w:type="pct"/>
                  <w:shd w:val="clear" w:color="auto" w:fill="auto"/>
                  <w:tcMar>
                    <w:top w:w="15" w:type="dxa"/>
                    <w:left w:w="81" w:type="dxa"/>
                    <w:bottom w:w="0" w:type="dxa"/>
                    <w:right w:w="81" w:type="dxa"/>
                  </w:tcMar>
                </w:tcPr>
                <w:p w14:paraId="6CA83FC5" w14:textId="77777777" w:rsidR="00C80D7A" w:rsidRPr="00A2470A" w:rsidRDefault="00C80D7A" w:rsidP="00C80D7A">
                  <w:pPr>
                    <w:pStyle w:val="TAC"/>
                    <w:keepNext w:val="0"/>
                    <w:keepLines w:val="0"/>
                    <w:rPr>
                      <w:lang w:eastAsia="zh-CN"/>
                    </w:rPr>
                  </w:pPr>
                  <w:r>
                    <w:rPr>
                      <w:lang w:eastAsia="zh-CN"/>
                    </w:rPr>
                    <w:t>…</w:t>
                  </w:r>
                </w:p>
              </w:tc>
            </w:tr>
            <w:tr w:rsidR="00C80D7A" w:rsidRPr="00A2470A" w14:paraId="1089B936" w14:textId="77777777" w:rsidTr="005B12BA">
              <w:tc>
                <w:tcPr>
                  <w:tcW w:w="1571" w:type="pct"/>
                  <w:shd w:val="clear" w:color="auto" w:fill="auto"/>
                  <w:tcMar>
                    <w:top w:w="15" w:type="dxa"/>
                    <w:left w:w="81" w:type="dxa"/>
                    <w:bottom w:w="0" w:type="dxa"/>
                    <w:right w:w="81" w:type="dxa"/>
                  </w:tcMar>
                  <w:hideMark/>
                </w:tcPr>
                <w:p w14:paraId="4C03786C" w14:textId="77777777" w:rsidR="00C80D7A" w:rsidRPr="00A2470A" w:rsidRDefault="00C80D7A" w:rsidP="00C80D7A">
                  <w:pPr>
                    <w:pStyle w:val="TAC"/>
                    <w:keepNext w:val="0"/>
                    <w:keepLines w:val="0"/>
                  </w:pPr>
                  <w:r w:rsidRPr="00A2470A">
                    <w:t>30</w:t>
                  </w:r>
                </w:p>
              </w:tc>
              <w:tc>
                <w:tcPr>
                  <w:tcW w:w="1715" w:type="pct"/>
                </w:tcPr>
                <w:p w14:paraId="3C2F9682" w14:textId="77777777" w:rsidR="00C80D7A" w:rsidRPr="00A2470A" w:rsidRDefault="00C80D7A" w:rsidP="00C80D7A">
                  <w:pPr>
                    <w:pStyle w:val="TAC"/>
                    <w:keepNext w:val="0"/>
                    <w:keepLines w:val="0"/>
                    <w:rPr>
                      <w:rFonts w:cs="Arial"/>
                      <w:szCs w:val="18"/>
                    </w:rPr>
                  </w:pPr>
                  <w:r w:rsidRPr="00A2470A">
                    <w:rPr>
                      <w:rFonts w:cs="Arial"/>
                      <w:szCs w:val="18"/>
                    </w:rPr>
                    <w:t>N/A</w:t>
                  </w:r>
                </w:p>
              </w:tc>
              <w:tc>
                <w:tcPr>
                  <w:tcW w:w="1715" w:type="pct"/>
                  <w:shd w:val="clear" w:color="auto" w:fill="auto"/>
                  <w:tcMar>
                    <w:top w:w="15" w:type="dxa"/>
                    <w:left w:w="81" w:type="dxa"/>
                    <w:bottom w:w="0" w:type="dxa"/>
                    <w:right w:w="81" w:type="dxa"/>
                  </w:tcMar>
                </w:tcPr>
                <w:p w14:paraId="08ADD9D0" w14:textId="77777777" w:rsidR="00C80D7A" w:rsidRPr="00A2470A" w:rsidRDefault="00C80D7A" w:rsidP="00C80D7A">
                  <w:pPr>
                    <w:pStyle w:val="TAC"/>
                    <w:keepNext w:val="0"/>
                    <w:keepLines w:val="0"/>
                    <w:rPr>
                      <w:lang w:eastAsia="zh-CN"/>
                    </w:rPr>
                  </w:pPr>
                  <w:r>
                    <w:rPr>
                      <w:lang w:eastAsia="zh-CN"/>
                    </w:rPr>
                    <w:t>…</w:t>
                  </w:r>
                </w:p>
              </w:tc>
            </w:tr>
            <w:tr w:rsidR="00C80D7A" w:rsidRPr="00A2470A" w14:paraId="47CA5D53" w14:textId="77777777" w:rsidTr="005B12BA">
              <w:tc>
                <w:tcPr>
                  <w:tcW w:w="1571" w:type="pct"/>
                  <w:shd w:val="clear" w:color="auto" w:fill="auto"/>
                  <w:tcMar>
                    <w:top w:w="15" w:type="dxa"/>
                    <w:left w:w="81" w:type="dxa"/>
                    <w:bottom w:w="0" w:type="dxa"/>
                    <w:right w:w="81" w:type="dxa"/>
                  </w:tcMar>
                  <w:hideMark/>
                </w:tcPr>
                <w:p w14:paraId="0E930C62" w14:textId="77777777" w:rsidR="00C80D7A" w:rsidRPr="00A2470A" w:rsidRDefault="00C80D7A" w:rsidP="00C80D7A">
                  <w:pPr>
                    <w:pStyle w:val="TAC"/>
                    <w:keepNext w:val="0"/>
                    <w:keepLines w:val="0"/>
                  </w:pPr>
                  <w:r w:rsidRPr="00A2470A">
                    <w:t>60</w:t>
                  </w:r>
                </w:p>
              </w:tc>
              <w:tc>
                <w:tcPr>
                  <w:tcW w:w="1715" w:type="pct"/>
                </w:tcPr>
                <w:p w14:paraId="3A4ED52F" w14:textId="77777777" w:rsidR="00C80D7A" w:rsidRPr="00A2470A" w:rsidRDefault="00C80D7A" w:rsidP="00C80D7A">
                  <w:pPr>
                    <w:pStyle w:val="TAC"/>
                    <w:keepNext w:val="0"/>
                    <w:keepLines w:val="0"/>
                    <w:rPr>
                      <w:rFonts w:cs="Arial"/>
                      <w:szCs w:val="18"/>
                    </w:rPr>
                  </w:pPr>
                  <w:r w:rsidRPr="00A2470A">
                    <w:rPr>
                      <w:rFonts w:cs="Arial"/>
                      <w:szCs w:val="18"/>
                    </w:rPr>
                    <w:t>N/A</w:t>
                  </w:r>
                </w:p>
              </w:tc>
              <w:tc>
                <w:tcPr>
                  <w:tcW w:w="1715" w:type="pct"/>
                  <w:shd w:val="clear" w:color="auto" w:fill="auto"/>
                  <w:tcMar>
                    <w:top w:w="15" w:type="dxa"/>
                    <w:left w:w="81" w:type="dxa"/>
                    <w:bottom w:w="0" w:type="dxa"/>
                    <w:right w:w="81" w:type="dxa"/>
                  </w:tcMar>
                </w:tcPr>
                <w:p w14:paraId="7D552DC8" w14:textId="77777777" w:rsidR="00C80D7A" w:rsidRPr="00A2470A" w:rsidRDefault="00C80D7A" w:rsidP="00C80D7A">
                  <w:pPr>
                    <w:pStyle w:val="TAC"/>
                    <w:keepNext w:val="0"/>
                    <w:keepLines w:val="0"/>
                    <w:rPr>
                      <w:lang w:eastAsia="zh-CN"/>
                    </w:rPr>
                  </w:pPr>
                  <w:r>
                    <w:rPr>
                      <w:lang w:eastAsia="zh-CN"/>
                    </w:rPr>
                    <w:t>…</w:t>
                  </w:r>
                </w:p>
              </w:tc>
            </w:tr>
          </w:tbl>
          <w:p w14:paraId="19C5D412" w14:textId="77777777" w:rsidR="00C80D7A" w:rsidRDefault="00C80D7A" w:rsidP="00BC0801">
            <w:pPr>
              <w:snapToGrid w:val="0"/>
              <w:textAlignment w:val="baseline"/>
              <w:rPr>
                <w:rFonts w:eastAsia="Malgun Gothic"/>
                <w:b/>
                <w:u w:val="single"/>
                <w:lang w:eastAsia="ko-KR"/>
              </w:rPr>
            </w:pPr>
          </w:p>
        </w:tc>
      </w:tr>
    </w:tbl>
    <w:p w14:paraId="63115EC3" w14:textId="77777777" w:rsidR="00C80D7A" w:rsidRDefault="00C80D7A" w:rsidP="00BC0801">
      <w:pPr>
        <w:snapToGrid w:val="0"/>
        <w:textAlignment w:val="baseline"/>
        <w:rPr>
          <w:b/>
          <w:i/>
          <w:lang w:eastAsia="zh-CN"/>
        </w:rPr>
      </w:pPr>
    </w:p>
    <w:p w14:paraId="062BB3C5" w14:textId="5ECC9E70" w:rsidR="00C80D7A" w:rsidRDefault="00C80D7A" w:rsidP="00BC0801">
      <w:pPr>
        <w:snapToGrid w:val="0"/>
        <w:textAlignment w:val="baseline"/>
        <w:rPr>
          <w:rFonts w:eastAsia="Malgun Gothic"/>
          <w:b/>
          <w:u w:val="single"/>
          <w:lang w:eastAsia="ko-KR"/>
        </w:rPr>
      </w:pPr>
      <w:r w:rsidRPr="00BC0801">
        <w:rPr>
          <w:rFonts w:hint="eastAsia"/>
          <w:b/>
          <w:i/>
          <w:lang w:eastAsia="zh-CN"/>
        </w:rPr>
        <w:lastRenderedPageBreak/>
        <w:t>P</w:t>
      </w:r>
      <w:r w:rsidRPr="00BC0801">
        <w:rPr>
          <w:b/>
          <w:i/>
          <w:lang w:eastAsia="zh-CN"/>
        </w:rPr>
        <w:t xml:space="preserve">roposal </w:t>
      </w:r>
      <w:r w:rsidR="00742FC3">
        <w:rPr>
          <w:b/>
          <w:i/>
          <w:lang w:eastAsia="zh-CN"/>
        </w:rPr>
        <w:t>4</w:t>
      </w:r>
      <w:r w:rsidRPr="00BC0801">
        <w:rPr>
          <w:b/>
          <w:i/>
          <w:lang w:eastAsia="zh-CN"/>
        </w:rPr>
        <w:t>:</w:t>
      </w:r>
      <w:r>
        <w:rPr>
          <w:rFonts w:eastAsiaTheme="minorEastAsia"/>
          <w:b/>
          <w:i/>
          <w:lang w:eastAsia="zh-CN"/>
        </w:rPr>
        <w:t xml:space="preserve"> The </w:t>
      </w:r>
      <w:r w:rsidRPr="00C80D7A">
        <w:rPr>
          <w:rFonts w:eastAsiaTheme="minorEastAsia"/>
          <w:b/>
          <w:i/>
          <w:lang w:eastAsia="zh-CN"/>
        </w:rPr>
        <w:t xml:space="preserve">test configurations </w:t>
      </w:r>
      <w:r>
        <w:rPr>
          <w:rFonts w:eastAsiaTheme="minorEastAsia"/>
          <w:b/>
          <w:i/>
          <w:lang w:eastAsia="zh-CN"/>
        </w:rPr>
        <w:t>for new</w:t>
      </w:r>
      <w:r w:rsidRPr="00C80D7A">
        <w:t xml:space="preserve"> </w:t>
      </w:r>
      <w:r w:rsidRPr="00C80D7A">
        <w:rPr>
          <w:rFonts w:eastAsiaTheme="minorEastAsia"/>
          <w:b/>
          <w:i/>
          <w:lang w:eastAsia="zh-CN"/>
        </w:rPr>
        <w:t>3MHz requirements</w:t>
      </w:r>
      <w:r>
        <w:rPr>
          <w:rFonts w:eastAsiaTheme="minorEastAsia"/>
          <w:b/>
          <w:i/>
          <w:lang w:eastAsia="zh-CN"/>
        </w:rPr>
        <w:t xml:space="preserve"> </w:t>
      </w:r>
      <w:r w:rsidRPr="00C80D7A">
        <w:rPr>
          <w:rFonts w:eastAsiaTheme="minorEastAsia"/>
          <w:b/>
          <w:i/>
          <w:lang w:eastAsia="zh-CN"/>
        </w:rPr>
        <w:t>for CA should be aligned with the existing parameters for other channel bandwidths</w:t>
      </w:r>
      <w:r>
        <w:rPr>
          <w:rFonts w:eastAsiaTheme="minorEastAsia"/>
          <w:b/>
          <w:i/>
          <w:lang w:eastAsia="zh-CN"/>
        </w:rPr>
        <w:t>:</w:t>
      </w:r>
    </w:p>
    <w:p w14:paraId="1083C996" w14:textId="77777777" w:rsidR="00C80D7A" w:rsidRPr="00C80D7A" w:rsidRDefault="00C80D7A" w:rsidP="00C80D7A">
      <w:pPr>
        <w:pStyle w:val="afc"/>
        <w:numPr>
          <w:ilvl w:val="0"/>
          <w:numId w:val="39"/>
        </w:numPr>
        <w:snapToGrid w:val="0"/>
        <w:ind w:firstLineChars="0"/>
        <w:textAlignment w:val="baseline"/>
        <w:rPr>
          <w:rFonts w:eastAsiaTheme="minorEastAsia"/>
          <w:b/>
          <w:i/>
          <w:lang w:eastAsia="zh-CN"/>
        </w:rPr>
      </w:pPr>
      <w:r w:rsidRPr="00C80D7A">
        <w:rPr>
          <w:rFonts w:eastAsiaTheme="minorEastAsia" w:hint="eastAsia"/>
          <w:b/>
          <w:i/>
          <w:lang w:eastAsia="zh-CN"/>
        </w:rPr>
        <w:t>R</w:t>
      </w:r>
      <w:r w:rsidRPr="00C80D7A">
        <w:rPr>
          <w:rFonts w:eastAsiaTheme="minorEastAsia"/>
          <w:b/>
          <w:i/>
          <w:lang w:eastAsia="zh-CN"/>
        </w:rPr>
        <w:t>ank: 2</w:t>
      </w:r>
    </w:p>
    <w:p w14:paraId="2AD92FD3" w14:textId="77777777" w:rsidR="00C80D7A" w:rsidRPr="00C80D7A" w:rsidRDefault="00C80D7A" w:rsidP="00C80D7A">
      <w:pPr>
        <w:pStyle w:val="afc"/>
        <w:numPr>
          <w:ilvl w:val="0"/>
          <w:numId w:val="39"/>
        </w:numPr>
        <w:snapToGrid w:val="0"/>
        <w:ind w:firstLineChars="0"/>
        <w:textAlignment w:val="baseline"/>
        <w:rPr>
          <w:rFonts w:eastAsiaTheme="minorEastAsia"/>
          <w:b/>
          <w:i/>
          <w:lang w:eastAsia="zh-CN"/>
        </w:rPr>
      </w:pPr>
      <w:r w:rsidRPr="00C80D7A">
        <w:rPr>
          <w:rFonts w:eastAsiaTheme="minorEastAsia"/>
          <w:b/>
          <w:i/>
          <w:lang w:eastAsia="zh-CN"/>
        </w:rPr>
        <w:t>Modulation format and code rate: 16QAM, 0.48 (MCS 13)</w:t>
      </w:r>
    </w:p>
    <w:p w14:paraId="690C6B32" w14:textId="77777777" w:rsidR="00C80D7A" w:rsidRPr="00C80D7A" w:rsidRDefault="00C80D7A" w:rsidP="00C80D7A">
      <w:pPr>
        <w:pStyle w:val="afc"/>
        <w:numPr>
          <w:ilvl w:val="0"/>
          <w:numId w:val="39"/>
        </w:numPr>
        <w:snapToGrid w:val="0"/>
        <w:ind w:firstLineChars="0"/>
        <w:textAlignment w:val="baseline"/>
        <w:rPr>
          <w:rFonts w:eastAsiaTheme="minorEastAsia"/>
          <w:b/>
          <w:i/>
          <w:lang w:eastAsia="zh-CN"/>
        </w:rPr>
      </w:pPr>
      <w:r w:rsidRPr="00C80D7A">
        <w:rPr>
          <w:rFonts w:eastAsiaTheme="minorEastAsia"/>
          <w:b/>
          <w:i/>
          <w:lang w:eastAsia="zh-CN"/>
        </w:rPr>
        <w:t>Propagation condition: TDLA30-10</w:t>
      </w:r>
    </w:p>
    <w:p w14:paraId="1C794A30" w14:textId="77777777" w:rsidR="00C80D7A" w:rsidRPr="00C80D7A" w:rsidRDefault="00C80D7A" w:rsidP="00C80D7A">
      <w:pPr>
        <w:pStyle w:val="afc"/>
        <w:numPr>
          <w:ilvl w:val="0"/>
          <w:numId w:val="39"/>
        </w:numPr>
        <w:snapToGrid w:val="0"/>
        <w:ind w:firstLineChars="0"/>
        <w:textAlignment w:val="baseline"/>
        <w:rPr>
          <w:rFonts w:eastAsiaTheme="minorEastAsia"/>
          <w:b/>
          <w:i/>
          <w:lang w:eastAsia="zh-CN"/>
        </w:rPr>
      </w:pPr>
      <w:r w:rsidRPr="00C80D7A">
        <w:rPr>
          <w:rFonts w:eastAsiaTheme="minorEastAsia"/>
          <w:b/>
          <w:i/>
          <w:lang w:eastAsia="zh-CN"/>
        </w:rPr>
        <w:t>Correlation matrix and antenna configuration: 2x2 and 2x4, ULA Low</w:t>
      </w:r>
    </w:p>
    <w:p w14:paraId="741FD1ED" w14:textId="77777777" w:rsidR="00C80D7A" w:rsidRPr="00C80D7A" w:rsidRDefault="00C80D7A" w:rsidP="00C80D7A">
      <w:pPr>
        <w:pStyle w:val="afc"/>
        <w:numPr>
          <w:ilvl w:val="0"/>
          <w:numId w:val="39"/>
        </w:numPr>
        <w:snapToGrid w:val="0"/>
        <w:ind w:firstLineChars="0"/>
        <w:textAlignment w:val="baseline"/>
        <w:rPr>
          <w:rFonts w:eastAsiaTheme="minorEastAsia"/>
          <w:b/>
          <w:i/>
          <w:lang w:eastAsia="zh-CN"/>
        </w:rPr>
      </w:pPr>
      <w:r w:rsidRPr="00C80D7A">
        <w:rPr>
          <w:rFonts w:eastAsiaTheme="minorEastAsia"/>
          <w:b/>
          <w:i/>
          <w:lang w:eastAsia="zh-CN"/>
        </w:rPr>
        <w:t>For the other parameters: Follow the Common test parameters for CA in Table 5.2A-1 in TS38.101-4</w:t>
      </w:r>
    </w:p>
    <w:p w14:paraId="649FAB32" w14:textId="55C7F21B" w:rsidR="00C80D7A" w:rsidRPr="00F43365" w:rsidRDefault="00C80D7A" w:rsidP="00BC0801">
      <w:pPr>
        <w:pStyle w:val="afc"/>
        <w:numPr>
          <w:ilvl w:val="0"/>
          <w:numId w:val="39"/>
        </w:numPr>
        <w:snapToGrid w:val="0"/>
        <w:ind w:firstLineChars="0"/>
        <w:textAlignment w:val="baseline"/>
        <w:rPr>
          <w:rFonts w:eastAsiaTheme="minorEastAsia"/>
          <w:b/>
          <w:i/>
          <w:lang w:eastAsia="zh-CN"/>
        </w:rPr>
      </w:pPr>
      <w:r w:rsidRPr="00C80D7A">
        <w:rPr>
          <w:rFonts w:eastAsiaTheme="minorEastAsia" w:hint="eastAsia"/>
          <w:b/>
          <w:i/>
          <w:lang w:eastAsia="zh-CN"/>
        </w:rPr>
        <w:t>T</w:t>
      </w:r>
      <w:r w:rsidRPr="00C80D7A">
        <w:rPr>
          <w:rFonts w:eastAsiaTheme="minorEastAsia"/>
          <w:b/>
          <w:i/>
          <w:lang w:eastAsia="zh-CN"/>
        </w:rPr>
        <w:t>est metric: SNR (dB) at 70% max throughput</w:t>
      </w:r>
    </w:p>
    <w:p w14:paraId="0AED0299" w14:textId="3C5BB36C" w:rsidR="00F43365" w:rsidRPr="00C80D7A" w:rsidRDefault="00F43365" w:rsidP="00BC0801">
      <w:pPr>
        <w:snapToGrid w:val="0"/>
        <w:textAlignment w:val="baseline"/>
        <w:rPr>
          <w:rFonts w:eastAsia="Malgun Gothic"/>
          <w:b/>
          <w:u w:val="single"/>
          <w:lang w:eastAsia="ko-KR"/>
        </w:rPr>
      </w:pPr>
      <w:r w:rsidRPr="00BC0801">
        <w:rPr>
          <w:rFonts w:hint="eastAsia"/>
          <w:b/>
          <w:i/>
          <w:lang w:eastAsia="zh-CN"/>
        </w:rPr>
        <w:t>P</w:t>
      </w:r>
      <w:r w:rsidRPr="00BC0801">
        <w:rPr>
          <w:b/>
          <w:i/>
          <w:lang w:eastAsia="zh-CN"/>
        </w:rPr>
        <w:t xml:space="preserve">roposal </w:t>
      </w:r>
      <w:r w:rsidR="00742FC3">
        <w:rPr>
          <w:b/>
          <w:i/>
          <w:lang w:eastAsia="zh-CN"/>
        </w:rPr>
        <w:t>5</w:t>
      </w:r>
      <w:r w:rsidRPr="00BC0801">
        <w:rPr>
          <w:b/>
          <w:i/>
          <w:lang w:eastAsia="zh-CN"/>
        </w:rPr>
        <w:t>:</w:t>
      </w:r>
      <w:r>
        <w:rPr>
          <w:rFonts w:eastAsiaTheme="minorEastAsia"/>
          <w:b/>
          <w:i/>
          <w:lang w:eastAsia="zh-CN"/>
        </w:rPr>
        <w:t xml:space="preserve"> 15</w:t>
      </w:r>
      <w:r w:rsidRPr="00F43365">
        <w:rPr>
          <w:rFonts w:eastAsiaTheme="minorEastAsia"/>
          <w:b/>
          <w:i/>
          <w:lang w:eastAsia="zh-CN"/>
        </w:rPr>
        <w:t xml:space="preserve"> PRBs for DL transmission</w:t>
      </w:r>
      <w:r>
        <w:rPr>
          <w:rFonts w:eastAsiaTheme="minorEastAsia"/>
          <w:b/>
          <w:i/>
          <w:lang w:eastAsia="zh-CN"/>
        </w:rPr>
        <w:t xml:space="preserve"> should be used for 3MHz requirements for FDD 15kHz SCS.</w:t>
      </w:r>
    </w:p>
    <w:p w14:paraId="70193FF3" w14:textId="77777777" w:rsidR="00F43365" w:rsidRDefault="00F43365" w:rsidP="00BC0801">
      <w:pPr>
        <w:snapToGrid w:val="0"/>
        <w:textAlignment w:val="baseline"/>
        <w:rPr>
          <w:b/>
          <w:u w:val="single"/>
          <w:lang w:eastAsia="ko-KR"/>
        </w:rPr>
      </w:pPr>
    </w:p>
    <w:p w14:paraId="310927E9" w14:textId="3C9D0D6F" w:rsidR="00864FA8" w:rsidRDefault="00864FA8" w:rsidP="00BC0801">
      <w:pPr>
        <w:snapToGrid w:val="0"/>
        <w:textAlignment w:val="baseline"/>
        <w:rPr>
          <w:b/>
          <w:u w:val="single"/>
          <w:lang w:eastAsia="ko-KR"/>
        </w:rPr>
      </w:pPr>
      <w:r>
        <w:rPr>
          <w:b/>
          <w:u w:val="single"/>
          <w:lang w:eastAsia="ko-KR"/>
        </w:rPr>
        <w:t xml:space="preserve">Receiver </w:t>
      </w:r>
      <w:r w:rsidR="000A7F2D">
        <w:rPr>
          <w:rFonts w:hint="eastAsia"/>
          <w:b/>
          <w:u w:val="single"/>
          <w:lang w:eastAsia="zh-CN"/>
        </w:rPr>
        <w:t>a</w:t>
      </w:r>
      <w:r w:rsidR="000A7F2D">
        <w:rPr>
          <w:b/>
          <w:u w:val="single"/>
          <w:lang w:eastAsia="ko-KR"/>
        </w:rPr>
        <w:t>ssumption</w:t>
      </w:r>
    </w:p>
    <w:p w14:paraId="58BAD48A" w14:textId="054D03C9" w:rsidR="00864FA8" w:rsidRDefault="00864FA8" w:rsidP="00BC0801">
      <w:pPr>
        <w:snapToGrid w:val="0"/>
        <w:textAlignment w:val="baseline"/>
        <w:rPr>
          <w:rFonts w:eastAsiaTheme="minorEastAsia"/>
          <w:lang w:eastAsia="zh-CN"/>
        </w:rPr>
      </w:pPr>
      <w:r w:rsidRPr="00864FA8">
        <w:rPr>
          <w:rFonts w:eastAsiaTheme="minorEastAsia" w:hint="eastAsia"/>
          <w:lang w:eastAsia="zh-CN"/>
        </w:rPr>
        <w:t>M</w:t>
      </w:r>
      <w:r w:rsidRPr="00864FA8">
        <w:rPr>
          <w:rFonts w:eastAsiaTheme="minorEastAsia"/>
          <w:lang w:eastAsia="zh-CN"/>
        </w:rPr>
        <w:t xml:space="preserve">MSE-IRC </w:t>
      </w:r>
      <w:r w:rsidR="00F43365">
        <w:rPr>
          <w:rFonts w:eastAsiaTheme="minorEastAsia"/>
          <w:lang w:eastAsia="zh-CN"/>
        </w:rPr>
        <w:t>is mandatory for</w:t>
      </w:r>
      <w:r w:rsidRPr="00864FA8">
        <w:rPr>
          <w:rFonts w:eastAsiaTheme="minorEastAsia"/>
          <w:lang w:eastAsia="zh-CN"/>
        </w:rPr>
        <w:t xml:space="preserve"> 2</w:t>
      </w:r>
      <w:r w:rsidR="00F43365">
        <w:rPr>
          <w:rFonts w:eastAsiaTheme="minorEastAsia"/>
          <w:lang w:eastAsia="zh-CN"/>
        </w:rPr>
        <w:t xml:space="preserve">Rx and </w:t>
      </w:r>
      <w:r w:rsidRPr="00864FA8">
        <w:rPr>
          <w:rFonts w:eastAsiaTheme="minorEastAsia"/>
          <w:lang w:eastAsia="zh-CN"/>
        </w:rPr>
        <w:t>4Rx UEs</w:t>
      </w:r>
      <w:r w:rsidR="00F43365">
        <w:rPr>
          <w:rFonts w:eastAsiaTheme="minorEastAsia"/>
          <w:lang w:eastAsia="zh-CN"/>
        </w:rPr>
        <w:t xml:space="preserve">, so we propose to use </w:t>
      </w:r>
      <w:r w:rsidR="00F43365" w:rsidRPr="00F43365">
        <w:rPr>
          <w:rFonts w:eastAsiaTheme="minorEastAsia"/>
          <w:lang w:eastAsia="zh-CN"/>
        </w:rPr>
        <w:t>MMSE-IRC</w:t>
      </w:r>
      <w:r w:rsidR="00F43365">
        <w:rPr>
          <w:rFonts w:eastAsiaTheme="minorEastAsia"/>
          <w:lang w:eastAsia="zh-CN"/>
        </w:rPr>
        <w:t xml:space="preserve"> as the receiver assumption</w:t>
      </w:r>
      <w:r w:rsidRPr="00864FA8">
        <w:rPr>
          <w:rFonts w:eastAsiaTheme="minorEastAsia"/>
          <w:lang w:eastAsia="zh-CN"/>
        </w:rPr>
        <w:t>.</w:t>
      </w:r>
    </w:p>
    <w:p w14:paraId="08C8760E" w14:textId="679A0043" w:rsidR="00DA3CBA" w:rsidRDefault="00DA3CBA" w:rsidP="00BC0801">
      <w:pPr>
        <w:snapToGrid w:val="0"/>
        <w:textAlignment w:val="baseline"/>
        <w:rPr>
          <w:rFonts w:eastAsia="Malgun Gothic"/>
          <w:b/>
          <w:u w:val="single"/>
          <w:lang w:eastAsia="ko-KR"/>
        </w:rPr>
      </w:pPr>
      <w:r w:rsidRPr="00BC0801">
        <w:rPr>
          <w:rFonts w:hint="eastAsia"/>
          <w:b/>
          <w:i/>
          <w:lang w:eastAsia="zh-CN"/>
        </w:rPr>
        <w:t>P</w:t>
      </w:r>
      <w:r w:rsidRPr="00BC0801">
        <w:rPr>
          <w:b/>
          <w:i/>
          <w:lang w:eastAsia="zh-CN"/>
        </w:rPr>
        <w:t xml:space="preserve">roposal </w:t>
      </w:r>
      <w:r w:rsidR="00742FC3">
        <w:rPr>
          <w:b/>
          <w:i/>
          <w:lang w:eastAsia="zh-CN"/>
        </w:rPr>
        <w:t>6</w:t>
      </w:r>
      <w:r w:rsidRPr="00BC0801">
        <w:rPr>
          <w:b/>
          <w:i/>
          <w:lang w:eastAsia="zh-CN"/>
        </w:rPr>
        <w:t xml:space="preserve">: </w:t>
      </w:r>
      <w:r w:rsidR="00F43365">
        <w:rPr>
          <w:rFonts w:eastAsiaTheme="minorEastAsia"/>
          <w:b/>
          <w:i/>
          <w:lang w:eastAsia="zh-CN"/>
        </w:rPr>
        <w:t>U</w:t>
      </w:r>
      <w:r w:rsidR="00F43365" w:rsidRPr="00F43365">
        <w:rPr>
          <w:rFonts w:eastAsiaTheme="minorEastAsia"/>
          <w:b/>
          <w:i/>
          <w:lang w:eastAsia="zh-CN"/>
        </w:rPr>
        <w:t>se MMSE-IRC as the receiver assumption</w:t>
      </w:r>
      <w:r w:rsidR="00F43365">
        <w:rPr>
          <w:rFonts w:eastAsiaTheme="minorEastAsia"/>
          <w:b/>
          <w:i/>
          <w:lang w:eastAsia="zh-CN"/>
        </w:rPr>
        <w:t xml:space="preserve"> for 3MHz requirements</w:t>
      </w:r>
      <w:r>
        <w:rPr>
          <w:rFonts w:eastAsiaTheme="minorEastAsia"/>
          <w:b/>
          <w:i/>
          <w:lang w:eastAsia="zh-CN"/>
        </w:rPr>
        <w:t>.</w:t>
      </w:r>
    </w:p>
    <w:p w14:paraId="0EDD388B" w14:textId="77777777" w:rsidR="00DA3CBA" w:rsidRDefault="00DA3CBA" w:rsidP="00BC0801">
      <w:pPr>
        <w:snapToGrid w:val="0"/>
        <w:textAlignment w:val="baseline"/>
        <w:rPr>
          <w:rFonts w:eastAsia="Malgun Gothic"/>
          <w:b/>
          <w:u w:val="single"/>
          <w:lang w:eastAsia="ko-KR"/>
        </w:rPr>
      </w:pPr>
    </w:p>
    <w:p w14:paraId="32B011E6" w14:textId="20387D48" w:rsidR="00A1425E" w:rsidRPr="00A1425E" w:rsidRDefault="00F43365" w:rsidP="00BC0801">
      <w:pPr>
        <w:snapToGrid w:val="0"/>
        <w:textAlignment w:val="baseline"/>
        <w:rPr>
          <w:rFonts w:eastAsiaTheme="minorEastAsia"/>
          <w:b/>
          <w:lang w:eastAsia="zh-CN"/>
        </w:rPr>
      </w:pPr>
      <w:r>
        <w:rPr>
          <w:b/>
          <w:u w:val="single"/>
          <w:lang w:eastAsia="ko-KR"/>
        </w:rPr>
        <w:t>Test applicability</w:t>
      </w:r>
    </w:p>
    <w:p w14:paraId="46DECA57" w14:textId="48B6DD89" w:rsidR="00BC0801" w:rsidRPr="00CB566C" w:rsidRDefault="00F43365" w:rsidP="00CB566C">
      <w:pPr>
        <w:snapToGrid w:val="0"/>
        <w:textAlignment w:val="baseline"/>
        <w:rPr>
          <w:rFonts w:eastAsiaTheme="minorEastAsia"/>
          <w:lang w:eastAsia="zh-CN"/>
        </w:rPr>
      </w:pPr>
      <w:r>
        <w:rPr>
          <w:rFonts w:eastAsiaTheme="minorEastAsia"/>
          <w:lang w:eastAsia="zh-CN"/>
        </w:rPr>
        <w:t>In this Perf part, a new CC with 3MHz channel bandwidth is introduced. We think the existing test applicability rule in 5.1.1.7 in TS38.101-4 can be reused.</w:t>
      </w:r>
    </w:p>
    <w:p w14:paraId="23B31231" w14:textId="66429B0C" w:rsidR="00BC0801" w:rsidRDefault="00BC0801" w:rsidP="00BC0801">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sidR="00742FC3">
        <w:rPr>
          <w:b/>
          <w:i/>
          <w:lang w:eastAsia="zh-CN"/>
        </w:rPr>
        <w:t>7</w:t>
      </w:r>
      <w:r w:rsidRPr="00BC0801">
        <w:rPr>
          <w:b/>
          <w:i/>
          <w:lang w:eastAsia="zh-CN"/>
        </w:rPr>
        <w:t xml:space="preserve">: </w:t>
      </w:r>
      <w:r w:rsidR="00F43365">
        <w:rPr>
          <w:rFonts w:eastAsiaTheme="minorEastAsia"/>
          <w:b/>
          <w:i/>
          <w:lang w:eastAsia="zh-CN"/>
        </w:rPr>
        <w:t>T</w:t>
      </w:r>
      <w:r w:rsidR="00F43365" w:rsidRPr="00F43365">
        <w:rPr>
          <w:rFonts w:eastAsiaTheme="minorEastAsia"/>
          <w:b/>
          <w:i/>
          <w:lang w:eastAsia="zh-CN"/>
        </w:rPr>
        <w:t xml:space="preserve">he existing test applicability rule </w:t>
      </w:r>
      <w:r w:rsidR="00F43365">
        <w:rPr>
          <w:rFonts w:eastAsiaTheme="minorEastAsia"/>
          <w:b/>
          <w:i/>
          <w:lang w:eastAsia="zh-CN"/>
        </w:rPr>
        <w:t xml:space="preserve">for PDSCH CA requirements </w:t>
      </w:r>
      <w:r w:rsidR="00F43365" w:rsidRPr="00F43365">
        <w:rPr>
          <w:rFonts w:eastAsiaTheme="minorEastAsia"/>
          <w:b/>
          <w:i/>
          <w:lang w:eastAsia="zh-CN"/>
        </w:rPr>
        <w:t>in 5.1.1.7 in TS38.101-4 can be reused.</w:t>
      </w: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5C3435AE" w14:textId="564BC421" w:rsidR="004F3D9F" w:rsidRPr="004F3D9F" w:rsidRDefault="004F3D9F" w:rsidP="004F3D9F">
      <w:pPr>
        <w:snapToGrid w:val="0"/>
        <w:textAlignment w:val="baseline"/>
        <w:rPr>
          <w:rFonts w:eastAsiaTheme="minorEastAsia"/>
          <w:b/>
          <w:i/>
          <w:lang w:eastAsia="zh-CN"/>
        </w:rPr>
      </w:pPr>
      <w:r>
        <w:rPr>
          <w:rFonts w:eastAsiaTheme="minorEastAsia"/>
          <w:b/>
          <w:i/>
          <w:lang w:eastAsia="zh-CN"/>
        </w:rPr>
        <w:t xml:space="preserve">Proposal 1: </w:t>
      </w:r>
      <w:r w:rsidRPr="004F3D9F">
        <w:rPr>
          <w:rFonts w:eastAsiaTheme="minorEastAsia"/>
          <w:b/>
          <w:i/>
          <w:lang w:eastAsia="zh-CN"/>
        </w:rPr>
        <w:t>As the WI Perf. Part targets June 2025, the following work plan is proposed:</w:t>
      </w:r>
    </w:p>
    <w:p w14:paraId="59FC3252" w14:textId="77777777" w:rsidR="004F3D9F" w:rsidRPr="004F3D9F" w:rsidRDefault="004F3D9F" w:rsidP="004F3D9F">
      <w:pPr>
        <w:pStyle w:val="afc"/>
        <w:numPr>
          <w:ilvl w:val="0"/>
          <w:numId w:val="39"/>
        </w:numPr>
        <w:snapToGrid w:val="0"/>
        <w:ind w:firstLineChars="0"/>
        <w:textAlignment w:val="baseline"/>
        <w:rPr>
          <w:b/>
          <w:i/>
          <w:u w:val="single"/>
          <w:lang w:eastAsia="zh-CN"/>
        </w:rPr>
      </w:pPr>
      <w:r w:rsidRPr="004F3D9F">
        <w:rPr>
          <w:rFonts w:eastAsiaTheme="minorEastAsia"/>
          <w:b/>
          <w:i/>
          <w:lang w:eastAsia="zh-CN"/>
        </w:rPr>
        <w:t xml:space="preserve">RAN4#114bis: </w:t>
      </w:r>
    </w:p>
    <w:p w14:paraId="3B235306" w14:textId="77777777" w:rsidR="004F3D9F" w:rsidRPr="004F3D9F" w:rsidRDefault="004F3D9F" w:rsidP="004F3D9F">
      <w:pPr>
        <w:pStyle w:val="afc"/>
        <w:numPr>
          <w:ilvl w:val="1"/>
          <w:numId w:val="39"/>
        </w:numPr>
        <w:snapToGrid w:val="0"/>
        <w:ind w:firstLineChars="0"/>
        <w:textAlignment w:val="baseline"/>
        <w:rPr>
          <w:b/>
          <w:i/>
          <w:lang w:eastAsia="zh-CN"/>
        </w:rPr>
      </w:pPr>
      <w:r w:rsidRPr="004F3D9F">
        <w:rPr>
          <w:rFonts w:hint="eastAsia"/>
          <w:b/>
          <w:i/>
          <w:lang w:eastAsia="zh-CN"/>
        </w:rPr>
        <w:t>A</w:t>
      </w:r>
      <w:r w:rsidRPr="004F3D9F">
        <w:rPr>
          <w:b/>
          <w:i/>
          <w:lang w:eastAsia="zh-CN"/>
        </w:rPr>
        <w:t>gree on the test scope, test parameters and test applicability.</w:t>
      </w:r>
    </w:p>
    <w:p w14:paraId="5534E1D9" w14:textId="77777777" w:rsidR="004F3D9F" w:rsidRPr="004F3D9F" w:rsidRDefault="004F3D9F" w:rsidP="004F3D9F">
      <w:pPr>
        <w:pStyle w:val="afc"/>
        <w:numPr>
          <w:ilvl w:val="0"/>
          <w:numId w:val="39"/>
        </w:numPr>
        <w:snapToGrid w:val="0"/>
        <w:ind w:firstLineChars="0"/>
        <w:textAlignment w:val="baseline"/>
        <w:rPr>
          <w:b/>
          <w:i/>
          <w:u w:val="single"/>
          <w:lang w:eastAsia="zh-CN"/>
        </w:rPr>
      </w:pPr>
      <w:r w:rsidRPr="004F3D9F">
        <w:rPr>
          <w:rFonts w:eastAsiaTheme="minorEastAsia"/>
          <w:b/>
          <w:i/>
          <w:lang w:eastAsia="zh-CN"/>
        </w:rPr>
        <w:t>RAN4#115:</w:t>
      </w:r>
    </w:p>
    <w:p w14:paraId="68C92569" w14:textId="77777777" w:rsidR="004F3D9F" w:rsidRPr="004F3D9F" w:rsidRDefault="004F3D9F" w:rsidP="004F3D9F">
      <w:pPr>
        <w:pStyle w:val="afc"/>
        <w:numPr>
          <w:ilvl w:val="1"/>
          <w:numId w:val="39"/>
        </w:numPr>
        <w:snapToGrid w:val="0"/>
        <w:ind w:firstLineChars="0"/>
        <w:textAlignment w:val="baseline"/>
        <w:rPr>
          <w:b/>
          <w:i/>
          <w:lang w:eastAsia="zh-CN"/>
        </w:rPr>
      </w:pPr>
      <w:r w:rsidRPr="004F3D9F">
        <w:rPr>
          <w:b/>
          <w:i/>
          <w:lang w:eastAsia="zh-CN"/>
        </w:rPr>
        <w:t>Collection of simulation results.</w:t>
      </w:r>
    </w:p>
    <w:p w14:paraId="0F1CBABA" w14:textId="1CB34FAD" w:rsidR="004F3D9F" w:rsidRPr="004F3D9F" w:rsidRDefault="004F3D9F" w:rsidP="004F3D9F">
      <w:pPr>
        <w:pStyle w:val="afc"/>
        <w:numPr>
          <w:ilvl w:val="1"/>
          <w:numId w:val="39"/>
        </w:numPr>
        <w:snapToGrid w:val="0"/>
        <w:ind w:firstLineChars="0"/>
        <w:textAlignment w:val="baseline"/>
        <w:rPr>
          <w:b/>
          <w:i/>
          <w:lang w:eastAsia="zh-CN"/>
        </w:rPr>
      </w:pPr>
      <w:r w:rsidRPr="004F3D9F">
        <w:rPr>
          <w:rFonts w:hint="eastAsia"/>
          <w:b/>
          <w:i/>
          <w:lang w:eastAsia="zh-CN"/>
        </w:rPr>
        <w:t>D</w:t>
      </w:r>
      <w:r w:rsidRPr="004F3D9F">
        <w:rPr>
          <w:b/>
          <w:i/>
          <w:lang w:eastAsia="zh-CN"/>
        </w:rPr>
        <w:t>raft CR endorsed, and big CR agreed.</w:t>
      </w:r>
    </w:p>
    <w:p w14:paraId="5DAF00F9" w14:textId="77777777" w:rsidR="004F3D9F" w:rsidRDefault="004F3D9F" w:rsidP="004F3D9F">
      <w:pPr>
        <w:snapToGrid w:val="0"/>
        <w:textAlignment w:val="baseline"/>
        <w:rPr>
          <w:rFonts w:eastAsiaTheme="minorEastAsia"/>
          <w:lang w:eastAsia="zh-CN"/>
        </w:rPr>
      </w:pPr>
      <w:r>
        <w:rPr>
          <w:b/>
          <w:i/>
          <w:lang w:eastAsia="zh-CN"/>
        </w:rPr>
        <w:t>Observation</w:t>
      </w:r>
      <w:r w:rsidRPr="00BC0801">
        <w:rPr>
          <w:b/>
          <w:i/>
          <w:lang w:eastAsia="zh-CN"/>
        </w:rPr>
        <w:t xml:space="preserve"> </w:t>
      </w:r>
      <w:r>
        <w:rPr>
          <w:b/>
          <w:i/>
          <w:lang w:eastAsia="zh-CN"/>
        </w:rPr>
        <w:t>1</w:t>
      </w:r>
      <w:r w:rsidRPr="00BC0801">
        <w:rPr>
          <w:b/>
          <w:i/>
          <w:lang w:eastAsia="zh-CN"/>
        </w:rPr>
        <w:t xml:space="preserve">: </w:t>
      </w:r>
      <w:r w:rsidRPr="00E758D4">
        <w:rPr>
          <w:rFonts w:eastAsiaTheme="minorEastAsia"/>
          <w:b/>
          <w:i/>
          <w:lang w:eastAsia="zh-CN"/>
        </w:rPr>
        <w:t>In Rel-18,</w:t>
      </w:r>
      <w:r>
        <w:rPr>
          <w:rFonts w:eastAsiaTheme="minorEastAsia"/>
          <w:b/>
          <w:i/>
          <w:lang w:eastAsia="zh-CN"/>
        </w:rPr>
        <w:t xml:space="preserve"> RAN4 has defined </w:t>
      </w:r>
      <w:r w:rsidRPr="00E758D4">
        <w:rPr>
          <w:rFonts w:eastAsiaTheme="minorEastAsia"/>
          <w:b/>
          <w:i/>
          <w:lang w:eastAsia="zh-CN"/>
        </w:rPr>
        <w:t>PDCCH demodulation requirements for 3MHz channel bandwidth for both 2Rx and 4Rx FDD 15kHz SCS.</w:t>
      </w:r>
    </w:p>
    <w:p w14:paraId="1DC5492B" w14:textId="24430EFA" w:rsidR="004F3D9F" w:rsidRDefault="004F3D9F" w:rsidP="004F3D9F">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Pr>
          <w:b/>
          <w:i/>
          <w:lang w:eastAsia="zh-CN"/>
        </w:rPr>
        <w:t>2</w:t>
      </w:r>
      <w:r w:rsidRPr="00BC0801">
        <w:rPr>
          <w:b/>
          <w:i/>
          <w:lang w:eastAsia="zh-CN"/>
        </w:rPr>
        <w:t xml:space="preserve">: </w:t>
      </w:r>
      <w:r>
        <w:rPr>
          <w:rFonts w:eastAsiaTheme="minorEastAsia"/>
          <w:b/>
          <w:i/>
          <w:lang w:eastAsia="zh-CN"/>
        </w:rPr>
        <w:t xml:space="preserve">Define 3MHz channel bandwidth single carrier requirements in PDSCH CA demodulation requirements for </w:t>
      </w:r>
      <w:r w:rsidRPr="00E758D4">
        <w:rPr>
          <w:rFonts w:eastAsiaTheme="minorEastAsia"/>
          <w:b/>
          <w:i/>
          <w:lang w:eastAsia="zh-CN"/>
        </w:rPr>
        <w:t>both 2Rx and 4Rx with FDD 15kHz SCS</w:t>
      </w:r>
      <w:r>
        <w:rPr>
          <w:rFonts w:eastAsiaTheme="minorEastAsia"/>
          <w:b/>
          <w:i/>
          <w:lang w:eastAsia="zh-CN"/>
        </w:rPr>
        <w:t xml:space="preserve">, i.e., add new rows for 3MHz in Table 5.2A.2.1-1 and </w:t>
      </w:r>
      <w:r w:rsidRPr="00E758D4">
        <w:rPr>
          <w:rFonts w:eastAsiaTheme="minorEastAsia"/>
          <w:b/>
          <w:i/>
          <w:lang w:eastAsia="zh-CN"/>
        </w:rPr>
        <w:t>Table 5.2A.3.1-1</w:t>
      </w:r>
      <w:r>
        <w:rPr>
          <w:rFonts w:eastAsiaTheme="minorEastAsia"/>
          <w:b/>
          <w:i/>
          <w:lang w:eastAsia="zh-CN"/>
        </w:rPr>
        <w:t xml:space="preserve"> in TS38.101-4.</w:t>
      </w:r>
    </w:p>
    <w:p w14:paraId="3BA24AB6" w14:textId="5C19034E" w:rsidR="00742FC3" w:rsidRPr="00864FA8" w:rsidRDefault="00742FC3" w:rsidP="004F3D9F">
      <w:pPr>
        <w:snapToGrid w:val="0"/>
        <w:textAlignment w:val="baseline"/>
        <w:rPr>
          <w:rFonts w:eastAsiaTheme="minorEastAsia" w:hint="eastAsia"/>
          <w:lang w:eastAsia="zh-CN"/>
        </w:rPr>
      </w:pPr>
      <w:r w:rsidRPr="00BC0801">
        <w:rPr>
          <w:rFonts w:hint="eastAsia"/>
          <w:b/>
          <w:i/>
          <w:lang w:eastAsia="zh-CN"/>
        </w:rPr>
        <w:t>P</w:t>
      </w:r>
      <w:r w:rsidRPr="00BC0801">
        <w:rPr>
          <w:b/>
          <w:i/>
          <w:lang w:eastAsia="zh-CN"/>
        </w:rPr>
        <w:t xml:space="preserve">roposal </w:t>
      </w:r>
      <w:r>
        <w:rPr>
          <w:b/>
          <w:i/>
          <w:lang w:eastAsia="zh-CN"/>
        </w:rPr>
        <w:t>3</w:t>
      </w:r>
      <w:r w:rsidRPr="00BC0801">
        <w:rPr>
          <w:b/>
          <w:i/>
          <w:lang w:eastAsia="zh-CN"/>
        </w:rPr>
        <w:t xml:space="preserve">: </w:t>
      </w:r>
      <w:r>
        <w:rPr>
          <w:rFonts w:eastAsiaTheme="minorEastAsia"/>
          <w:b/>
          <w:i/>
          <w:lang w:eastAsia="zh-CN"/>
        </w:rPr>
        <w:t>RAN4 to discuss whether there are SDR requirement impact for UE supporting 3MHz channel bandwidth in CA.</w:t>
      </w:r>
    </w:p>
    <w:p w14:paraId="3494C200" w14:textId="1BA76946" w:rsidR="004F3D9F" w:rsidRDefault="004F3D9F" w:rsidP="004F3D9F">
      <w:pPr>
        <w:snapToGrid w:val="0"/>
        <w:textAlignment w:val="baseline"/>
        <w:rPr>
          <w:rFonts w:eastAsia="Malgun Gothic"/>
          <w:b/>
          <w:u w:val="single"/>
          <w:lang w:eastAsia="ko-KR"/>
        </w:rPr>
      </w:pPr>
      <w:r w:rsidRPr="00BC0801">
        <w:rPr>
          <w:rFonts w:hint="eastAsia"/>
          <w:b/>
          <w:i/>
          <w:lang w:eastAsia="zh-CN"/>
        </w:rPr>
        <w:t>P</w:t>
      </w:r>
      <w:r w:rsidRPr="00BC0801">
        <w:rPr>
          <w:b/>
          <w:i/>
          <w:lang w:eastAsia="zh-CN"/>
        </w:rPr>
        <w:t xml:space="preserve">roposal </w:t>
      </w:r>
      <w:r w:rsidR="00742FC3">
        <w:rPr>
          <w:b/>
          <w:i/>
          <w:lang w:eastAsia="zh-CN"/>
        </w:rPr>
        <w:t>4</w:t>
      </w:r>
      <w:r w:rsidRPr="00BC0801">
        <w:rPr>
          <w:b/>
          <w:i/>
          <w:lang w:eastAsia="zh-CN"/>
        </w:rPr>
        <w:t>:</w:t>
      </w:r>
      <w:r>
        <w:rPr>
          <w:rFonts w:eastAsiaTheme="minorEastAsia"/>
          <w:b/>
          <w:i/>
          <w:lang w:eastAsia="zh-CN"/>
        </w:rPr>
        <w:t xml:space="preserve"> The </w:t>
      </w:r>
      <w:r w:rsidRPr="00C80D7A">
        <w:rPr>
          <w:rFonts w:eastAsiaTheme="minorEastAsia"/>
          <w:b/>
          <w:i/>
          <w:lang w:eastAsia="zh-CN"/>
        </w:rPr>
        <w:t xml:space="preserve">test configurations </w:t>
      </w:r>
      <w:r>
        <w:rPr>
          <w:rFonts w:eastAsiaTheme="minorEastAsia"/>
          <w:b/>
          <w:i/>
          <w:lang w:eastAsia="zh-CN"/>
        </w:rPr>
        <w:t>for new</w:t>
      </w:r>
      <w:r w:rsidRPr="00C80D7A">
        <w:t xml:space="preserve"> </w:t>
      </w:r>
      <w:r w:rsidRPr="00C80D7A">
        <w:rPr>
          <w:rFonts w:eastAsiaTheme="minorEastAsia"/>
          <w:b/>
          <w:i/>
          <w:lang w:eastAsia="zh-CN"/>
        </w:rPr>
        <w:t>3MHz requirements</w:t>
      </w:r>
      <w:r>
        <w:rPr>
          <w:rFonts w:eastAsiaTheme="minorEastAsia"/>
          <w:b/>
          <w:i/>
          <w:lang w:eastAsia="zh-CN"/>
        </w:rPr>
        <w:t xml:space="preserve"> </w:t>
      </w:r>
      <w:r w:rsidRPr="00C80D7A">
        <w:rPr>
          <w:rFonts w:eastAsiaTheme="minorEastAsia"/>
          <w:b/>
          <w:i/>
          <w:lang w:eastAsia="zh-CN"/>
        </w:rPr>
        <w:t>for CA should be aligned with the existing parameters for other channel bandwidths</w:t>
      </w:r>
      <w:r>
        <w:rPr>
          <w:rFonts w:eastAsiaTheme="minorEastAsia"/>
          <w:b/>
          <w:i/>
          <w:lang w:eastAsia="zh-CN"/>
        </w:rPr>
        <w:t>:</w:t>
      </w:r>
    </w:p>
    <w:p w14:paraId="49E34980" w14:textId="77777777" w:rsidR="004F3D9F" w:rsidRPr="00C80D7A" w:rsidRDefault="004F3D9F" w:rsidP="004F3D9F">
      <w:pPr>
        <w:pStyle w:val="afc"/>
        <w:numPr>
          <w:ilvl w:val="0"/>
          <w:numId w:val="39"/>
        </w:numPr>
        <w:snapToGrid w:val="0"/>
        <w:ind w:firstLineChars="0"/>
        <w:textAlignment w:val="baseline"/>
        <w:rPr>
          <w:rFonts w:eastAsiaTheme="minorEastAsia"/>
          <w:b/>
          <w:i/>
          <w:lang w:eastAsia="zh-CN"/>
        </w:rPr>
      </w:pPr>
      <w:r w:rsidRPr="00C80D7A">
        <w:rPr>
          <w:rFonts w:eastAsiaTheme="minorEastAsia" w:hint="eastAsia"/>
          <w:b/>
          <w:i/>
          <w:lang w:eastAsia="zh-CN"/>
        </w:rPr>
        <w:t>R</w:t>
      </w:r>
      <w:r w:rsidRPr="00C80D7A">
        <w:rPr>
          <w:rFonts w:eastAsiaTheme="minorEastAsia"/>
          <w:b/>
          <w:i/>
          <w:lang w:eastAsia="zh-CN"/>
        </w:rPr>
        <w:t>ank: 2</w:t>
      </w:r>
    </w:p>
    <w:p w14:paraId="2F8782A0" w14:textId="77777777" w:rsidR="004F3D9F" w:rsidRPr="00C80D7A" w:rsidRDefault="004F3D9F" w:rsidP="004F3D9F">
      <w:pPr>
        <w:pStyle w:val="afc"/>
        <w:numPr>
          <w:ilvl w:val="0"/>
          <w:numId w:val="39"/>
        </w:numPr>
        <w:snapToGrid w:val="0"/>
        <w:ind w:firstLineChars="0"/>
        <w:textAlignment w:val="baseline"/>
        <w:rPr>
          <w:rFonts w:eastAsiaTheme="minorEastAsia"/>
          <w:b/>
          <w:i/>
          <w:lang w:eastAsia="zh-CN"/>
        </w:rPr>
      </w:pPr>
      <w:r w:rsidRPr="00C80D7A">
        <w:rPr>
          <w:rFonts w:eastAsiaTheme="minorEastAsia"/>
          <w:b/>
          <w:i/>
          <w:lang w:eastAsia="zh-CN"/>
        </w:rPr>
        <w:lastRenderedPageBreak/>
        <w:t>Modulation format and code rate: 16QAM, 0.48 (MCS 13)</w:t>
      </w:r>
    </w:p>
    <w:p w14:paraId="7CAB06C4" w14:textId="77777777" w:rsidR="004F3D9F" w:rsidRPr="00C80D7A" w:rsidRDefault="004F3D9F" w:rsidP="004F3D9F">
      <w:pPr>
        <w:pStyle w:val="afc"/>
        <w:numPr>
          <w:ilvl w:val="0"/>
          <w:numId w:val="39"/>
        </w:numPr>
        <w:snapToGrid w:val="0"/>
        <w:ind w:firstLineChars="0"/>
        <w:textAlignment w:val="baseline"/>
        <w:rPr>
          <w:rFonts w:eastAsiaTheme="minorEastAsia"/>
          <w:b/>
          <w:i/>
          <w:lang w:eastAsia="zh-CN"/>
        </w:rPr>
      </w:pPr>
      <w:r w:rsidRPr="00C80D7A">
        <w:rPr>
          <w:rFonts w:eastAsiaTheme="minorEastAsia"/>
          <w:b/>
          <w:i/>
          <w:lang w:eastAsia="zh-CN"/>
        </w:rPr>
        <w:t>Propagation condition: TDLA30-10</w:t>
      </w:r>
    </w:p>
    <w:p w14:paraId="482F9AD1" w14:textId="77777777" w:rsidR="004F3D9F" w:rsidRPr="00C80D7A" w:rsidRDefault="004F3D9F" w:rsidP="004F3D9F">
      <w:pPr>
        <w:pStyle w:val="afc"/>
        <w:numPr>
          <w:ilvl w:val="0"/>
          <w:numId w:val="39"/>
        </w:numPr>
        <w:snapToGrid w:val="0"/>
        <w:ind w:firstLineChars="0"/>
        <w:textAlignment w:val="baseline"/>
        <w:rPr>
          <w:rFonts w:eastAsiaTheme="minorEastAsia"/>
          <w:b/>
          <w:i/>
          <w:lang w:eastAsia="zh-CN"/>
        </w:rPr>
      </w:pPr>
      <w:r w:rsidRPr="00C80D7A">
        <w:rPr>
          <w:rFonts w:eastAsiaTheme="minorEastAsia"/>
          <w:b/>
          <w:i/>
          <w:lang w:eastAsia="zh-CN"/>
        </w:rPr>
        <w:t>Correlation matrix and antenna configuration: 2x2 and 2x4, ULA Low</w:t>
      </w:r>
    </w:p>
    <w:p w14:paraId="65532974" w14:textId="77777777" w:rsidR="004F3D9F" w:rsidRPr="00C80D7A" w:rsidRDefault="004F3D9F" w:rsidP="004F3D9F">
      <w:pPr>
        <w:pStyle w:val="afc"/>
        <w:numPr>
          <w:ilvl w:val="0"/>
          <w:numId w:val="39"/>
        </w:numPr>
        <w:snapToGrid w:val="0"/>
        <w:ind w:firstLineChars="0"/>
        <w:textAlignment w:val="baseline"/>
        <w:rPr>
          <w:rFonts w:eastAsiaTheme="minorEastAsia"/>
          <w:b/>
          <w:i/>
          <w:lang w:eastAsia="zh-CN"/>
        </w:rPr>
      </w:pPr>
      <w:r w:rsidRPr="00C80D7A">
        <w:rPr>
          <w:rFonts w:eastAsiaTheme="minorEastAsia"/>
          <w:b/>
          <w:i/>
          <w:lang w:eastAsia="zh-CN"/>
        </w:rPr>
        <w:t>For the other parameters: Follow the Common test parameters for CA in Table 5.2A-1 in TS38.101-4</w:t>
      </w:r>
    </w:p>
    <w:p w14:paraId="426A25B3" w14:textId="77777777" w:rsidR="004F3D9F" w:rsidRPr="00F43365" w:rsidRDefault="004F3D9F" w:rsidP="004F3D9F">
      <w:pPr>
        <w:pStyle w:val="afc"/>
        <w:numPr>
          <w:ilvl w:val="0"/>
          <w:numId w:val="39"/>
        </w:numPr>
        <w:snapToGrid w:val="0"/>
        <w:ind w:firstLineChars="0"/>
        <w:textAlignment w:val="baseline"/>
        <w:rPr>
          <w:rFonts w:eastAsiaTheme="minorEastAsia"/>
          <w:b/>
          <w:i/>
          <w:lang w:eastAsia="zh-CN"/>
        </w:rPr>
      </w:pPr>
      <w:r w:rsidRPr="00C80D7A">
        <w:rPr>
          <w:rFonts w:eastAsiaTheme="minorEastAsia" w:hint="eastAsia"/>
          <w:b/>
          <w:i/>
          <w:lang w:eastAsia="zh-CN"/>
        </w:rPr>
        <w:t>T</w:t>
      </w:r>
      <w:r w:rsidRPr="00C80D7A">
        <w:rPr>
          <w:rFonts w:eastAsiaTheme="minorEastAsia"/>
          <w:b/>
          <w:i/>
          <w:lang w:eastAsia="zh-CN"/>
        </w:rPr>
        <w:t>est metric: SNR (dB) at 70% max throughput</w:t>
      </w:r>
    </w:p>
    <w:p w14:paraId="7D3526B4" w14:textId="08F79F5D" w:rsidR="004F3D9F" w:rsidRPr="00C80D7A" w:rsidRDefault="004F3D9F" w:rsidP="004F3D9F">
      <w:pPr>
        <w:snapToGrid w:val="0"/>
        <w:textAlignment w:val="baseline"/>
        <w:rPr>
          <w:rFonts w:eastAsia="Malgun Gothic"/>
          <w:b/>
          <w:u w:val="single"/>
          <w:lang w:eastAsia="ko-KR"/>
        </w:rPr>
      </w:pPr>
      <w:r w:rsidRPr="00BC0801">
        <w:rPr>
          <w:rFonts w:hint="eastAsia"/>
          <w:b/>
          <w:i/>
          <w:lang w:eastAsia="zh-CN"/>
        </w:rPr>
        <w:t>P</w:t>
      </w:r>
      <w:r w:rsidRPr="00BC0801">
        <w:rPr>
          <w:b/>
          <w:i/>
          <w:lang w:eastAsia="zh-CN"/>
        </w:rPr>
        <w:t xml:space="preserve">roposal </w:t>
      </w:r>
      <w:r w:rsidR="00742FC3">
        <w:rPr>
          <w:b/>
          <w:i/>
          <w:lang w:eastAsia="zh-CN"/>
        </w:rPr>
        <w:t>5</w:t>
      </w:r>
      <w:r w:rsidRPr="00BC0801">
        <w:rPr>
          <w:b/>
          <w:i/>
          <w:lang w:eastAsia="zh-CN"/>
        </w:rPr>
        <w:t>:</w:t>
      </w:r>
      <w:r>
        <w:rPr>
          <w:rFonts w:eastAsiaTheme="minorEastAsia"/>
          <w:b/>
          <w:i/>
          <w:lang w:eastAsia="zh-CN"/>
        </w:rPr>
        <w:t xml:space="preserve"> 15</w:t>
      </w:r>
      <w:r w:rsidRPr="00F43365">
        <w:rPr>
          <w:rFonts w:eastAsiaTheme="minorEastAsia"/>
          <w:b/>
          <w:i/>
          <w:lang w:eastAsia="zh-CN"/>
        </w:rPr>
        <w:t xml:space="preserve"> PRBs for DL transmission</w:t>
      </w:r>
      <w:r>
        <w:rPr>
          <w:rFonts w:eastAsiaTheme="minorEastAsia"/>
          <w:b/>
          <w:i/>
          <w:lang w:eastAsia="zh-CN"/>
        </w:rPr>
        <w:t xml:space="preserve"> should be used for 3MHz requirements for FDD 15kHz SCS.</w:t>
      </w:r>
    </w:p>
    <w:p w14:paraId="7B1AD00E" w14:textId="6399D774" w:rsidR="004F3D9F" w:rsidRDefault="004F3D9F" w:rsidP="004F3D9F">
      <w:pPr>
        <w:snapToGrid w:val="0"/>
        <w:textAlignment w:val="baseline"/>
        <w:rPr>
          <w:rFonts w:eastAsia="Malgun Gothic"/>
          <w:b/>
          <w:u w:val="single"/>
          <w:lang w:eastAsia="ko-KR"/>
        </w:rPr>
      </w:pPr>
      <w:r w:rsidRPr="00BC0801">
        <w:rPr>
          <w:rFonts w:hint="eastAsia"/>
          <w:b/>
          <w:i/>
          <w:lang w:eastAsia="zh-CN"/>
        </w:rPr>
        <w:t>P</w:t>
      </w:r>
      <w:r w:rsidRPr="00BC0801">
        <w:rPr>
          <w:b/>
          <w:i/>
          <w:lang w:eastAsia="zh-CN"/>
        </w:rPr>
        <w:t xml:space="preserve">roposal </w:t>
      </w:r>
      <w:r w:rsidR="00742FC3">
        <w:rPr>
          <w:b/>
          <w:i/>
          <w:lang w:eastAsia="zh-CN"/>
        </w:rPr>
        <w:t>6</w:t>
      </w:r>
      <w:r w:rsidRPr="00BC0801">
        <w:rPr>
          <w:b/>
          <w:i/>
          <w:lang w:eastAsia="zh-CN"/>
        </w:rPr>
        <w:t xml:space="preserve">: </w:t>
      </w:r>
      <w:r>
        <w:rPr>
          <w:rFonts w:eastAsiaTheme="minorEastAsia"/>
          <w:b/>
          <w:i/>
          <w:lang w:eastAsia="zh-CN"/>
        </w:rPr>
        <w:t>U</w:t>
      </w:r>
      <w:r w:rsidRPr="00F43365">
        <w:rPr>
          <w:rFonts w:eastAsiaTheme="minorEastAsia"/>
          <w:b/>
          <w:i/>
          <w:lang w:eastAsia="zh-CN"/>
        </w:rPr>
        <w:t>se MMSE-IRC as the receiver assumption</w:t>
      </w:r>
      <w:r>
        <w:rPr>
          <w:rFonts w:eastAsiaTheme="minorEastAsia"/>
          <w:b/>
          <w:i/>
          <w:lang w:eastAsia="zh-CN"/>
        </w:rPr>
        <w:t xml:space="preserve"> for 3MHz requirements.</w:t>
      </w:r>
    </w:p>
    <w:p w14:paraId="4EACB547" w14:textId="22595E0C" w:rsidR="004F3D9F" w:rsidRDefault="004F3D9F" w:rsidP="004F3D9F">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sidR="00742FC3">
        <w:rPr>
          <w:b/>
          <w:i/>
          <w:lang w:eastAsia="zh-CN"/>
        </w:rPr>
        <w:t>7</w:t>
      </w:r>
      <w:bookmarkStart w:id="3" w:name="_GoBack"/>
      <w:bookmarkEnd w:id="3"/>
      <w:r w:rsidRPr="00BC0801">
        <w:rPr>
          <w:b/>
          <w:i/>
          <w:lang w:eastAsia="zh-CN"/>
        </w:rPr>
        <w:t xml:space="preserve">: </w:t>
      </w:r>
      <w:r>
        <w:rPr>
          <w:rFonts w:eastAsiaTheme="minorEastAsia"/>
          <w:b/>
          <w:i/>
          <w:lang w:eastAsia="zh-CN"/>
        </w:rPr>
        <w:t>T</w:t>
      </w:r>
      <w:r w:rsidRPr="00F43365">
        <w:rPr>
          <w:rFonts w:eastAsiaTheme="minorEastAsia"/>
          <w:b/>
          <w:i/>
          <w:lang w:eastAsia="zh-CN"/>
        </w:rPr>
        <w:t xml:space="preserve">he existing test applicability rule </w:t>
      </w:r>
      <w:r>
        <w:rPr>
          <w:rFonts w:eastAsiaTheme="minorEastAsia"/>
          <w:b/>
          <w:i/>
          <w:lang w:eastAsia="zh-CN"/>
        </w:rPr>
        <w:t xml:space="preserve">for PDSCH CA requirements </w:t>
      </w:r>
      <w:r w:rsidRPr="00F43365">
        <w:rPr>
          <w:rFonts w:eastAsiaTheme="minorEastAsia"/>
          <w:b/>
          <w:i/>
          <w:lang w:eastAsia="zh-CN"/>
        </w:rPr>
        <w:t>in 5.1.1.7 in TS38.101-4 can be reused.</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775FC7DD" w14:textId="6F4ABBD5" w:rsidR="00192231" w:rsidRPr="00A1425E" w:rsidRDefault="00997106" w:rsidP="004F3D9F">
      <w:pPr>
        <w:pStyle w:val="2"/>
      </w:pPr>
      <w:r w:rsidRPr="00997106">
        <w:t>RP-250781</w:t>
      </w:r>
      <w:r w:rsidR="00363AFE">
        <w:t xml:space="preserve">, </w:t>
      </w:r>
      <w:r w:rsidRPr="00997106">
        <w:t>Revised WID: NR channel BW less than 5MHz for FR1 Phase 2</w:t>
      </w:r>
      <w:r w:rsidR="00363AFE">
        <w:t xml:space="preserve">, </w:t>
      </w:r>
      <w:r w:rsidRPr="00997106">
        <w:t>Intel Corporation</w:t>
      </w:r>
      <w:r w:rsidR="00363AFE">
        <w:t xml:space="preserve"> </w:t>
      </w:r>
      <w:r w:rsidR="00363AFE" w:rsidRPr="005F14AC">
        <w:rPr>
          <w:rFonts w:hint="eastAsia"/>
        </w:rPr>
        <w:t>RAN</w:t>
      </w:r>
      <w:r w:rsidR="00363AFE">
        <w:t>#1</w:t>
      </w:r>
      <w:r>
        <w:t>07</w:t>
      </w:r>
      <w:r w:rsidR="00363AFE">
        <w:t xml:space="preserve">, </w:t>
      </w:r>
      <w:r>
        <w:t>March</w:t>
      </w:r>
      <w:r w:rsidR="00363AFE" w:rsidRPr="0025517E">
        <w:t xml:space="preserve"> 2025</w:t>
      </w:r>
    </w:p>
    <w:sectPr w:rsidR="00192231"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8D6EE" w14:textId="77777777" w:rsidR="006801F6" w:rsidRDefault="006801F6" w:rsidP="00AE40BE">
      <w:pPr>
        <w:ind w:left="312" w:hanging="312"/>
      </w:pPr>
      <w:r>
        <w:separator/>
      </w:r>
    </w:p>
  </w:endnote>
  <w:endnote w:type="continuationSeparator" w:id="0">
    <w:p w14:paraId="48150E25" w14:textId="77777777" w:rsidR="006801F6" w:rsidRDefault="006801F6"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8E2BD" w14:textId="77777777" w:rsidR="006801F6" w:rsidRDefault="006801F6" w:rsidP="00AE40BE">
      <w:pPr>
        <w:ind w:left="312" w:hanging="312"/>
      </w:pPr>
      <w:r>
        <w:separator/>
      </w:r>
    </w:p>
  </w:footnote>
  <w:footnote w:type="continuationSeparator" w:id="0">
    <w:p w14:paraId="236C9BFF" w14:textId="77777777" w:rsidR="006801F6" w:rsidRDefault="006801F6"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43C6E"/>
    <w:multiLevelType w:val="hybridMultilevel"/>
    <w:tmpl w:val="3D72CAF4"/>
    <w:lvl w:ilvl="0" w:tplc="4F001A86">
      <w:numFmt w:val="bullet"/>
      <w:lvlText w:val="-"/>
      <w:lvlJc w:val="left"/>
      <w:pPr>
        <w:ind w:left="840" w:hanging="420"/>
      </w:pPr>
      <w:rPr>
        <w:rFonts w:ascii="Times New Roman" w:eastAsiaTheme="minorEastAsia" w:hAnsi="Times New Roman" w:cs="Times New Roman" w:hint="default"/>
        <w:sz w:val="24"/>
      </w:rPr>
    </w:lvl>
    <w:lvl w:ilvl="1" w:tplc="8BC0C932">
      <w:start w:val="1"/>
      <w:numFmt w:val="bullet"/>
      <w:lvlText w:val="•"/>
      <w:lvlJc w:val="left"/>
      <w:pPr>
        <w:ind w:left="1260" w:hanging="420"/>
      </w:pPr>
      <w:rPr>
        <w:rFonts w:ascii="Arial" w:hAnsi="Aria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10"/>
  </w:num>
  <w:num w:numId="4">
    <w:abstractNumId w:val="32"/>
  </w:num>
  <w:num w:numId="5">
    <w:abstractNumId w:val="16"/>
  </w:num>
  <w:num w:numId="6">
    <w:abstractNumId w:val="22"/>
  </w:num>
  <w:num w:numId="7">
    <w:abstractNumId w:val="34"/>
  </w:num>
  <w:num w:numId="8">
    <w:abstractNumId w:val="7"/>
  </w:num>
  <w:num w:numId="9">
    <w:abstractNumId w:val="9"/>
  </w:num>
  <w:num w:numId="10">
    <w:abstractNumId w:val="31"/>
  </w:num>
  <w:num w:numId="11">
    <w:abstractNumId w:val="27"/>
  </w:num>
  <w:num w:numId="12">
    <w:abstractNumId w:val="3"/>
  </w:num>
  <w:num w:numId="13">
    <w:abstractNumId w:val="28"/>
  </w:num>
  <w:num w:numId="14">
    <w:abstractNumId w:val="17"/>
  </w:num>
  <w:num w:numId="15">
    <w:abstractNumId w:val="19"/>
  </w:num>
  <w:num w:numId="16">
    <w:abstractNumId w:val="35"/>
  </w:num>
  <w:num w:numId="17">
    <w:abstractNumId w:val="12"/>
  </w:num>
  <w:num w:numId="18">
    <w:abstractNumId w:val="4"/>
  </w:num>
  <w:num w:numId="19">
    <w:abstractNumId w:val="14"/>
  </w:num>
  <w:num w:numId="20">
    <w:abstractNumId w:val="18"/>
  </w:num>
  <w:num w:numId="21">
    <w:abstractNumId w:val="26"/>
  </w:num>
  <w:num w:numId="22">
    <w:abstractNumId w:val="36"/>
  </w:num>
  <w:num w:numId="23">
    <w:abstractNumId w:val="13"/>
  </w:num>
  <w:num w:numId="24">
    <w:abstractNumId w:val="2"/>
  </w:num>
  <w:num w:numId="25">
    <w:abstractNumId w:val="35"/>
  </w:num>
  <w:num w:numId="26">
    <w:abstractNumId w:val="5"/>
  </w:num>
  <w:num w:numId="27">
    <w:abstractNumId w:val="8"/>
  </w:num>
  <w:num w:numId="28">
    <w:abstractNumId w:val="0"/>
  </w:num>
  <w:num w:numId="29">
    <w:abstractNumId w:val="36"/>
  </w:num>
  <w:num w:numId="30">
    <w:abstractNumId w:val="30"/>
  </w:num>
  <w:num w:numId="31">
    <w:abstractNumId w:val="6"/>
  </w:num>
  <w:num w:numId="32">
    <w:abstractNumId w:val="23"/>
  </w:num>
  <w:num w:numId="33">
    <w:abstractNumId w:val="11"/>
  </w:num>
  <w:num w:numId="34">
    <w:abstractNumId w:val="21"/>
  </w:num>
  <w:num w:numId="35">
    <w:abstractNumId w:val="15"/>
  </w:num>
  <w:num w:numId="36">
    <w:abstractNumId w:val="24"/>
  </w:num>
  <w:num w:numId="37">
    <w:abstractNumId w:val="1"/>
  </w:num>
  <w:num w:numId="38">
    <w:abstractNumId w:val="20"/>
  </w:num>
  <w:num w:numId="39">
    <w:abstractNumId w:val="25"/>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5F8D"/>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30A2"/>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74A3"/>
    <w:rsid w:val="003C7C4B"/>
    <w:rsid w:val="003D3128"/>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A4DCE"/>
    <w:rsid w:val="004B30E4"/>
    <w:rsid w:val="004B3C8E"/>
    <w:rsid w:val="004B4893"/>
    <w:rsid w:val="004C06BE"/>
    <w:rsid w:val="004D3BD2"/>
    <w:rsid w:val="004D7C7A"/>
    <w:rsid w:val="004E2615"/>
    <w:rsid w:val="004E2D95"/>
    <w:rsid w:val="004E45F6"/>
    <w:rsid w:val="004F2C46"/>
    <w:rsid w:val="004F3D9F"/>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450B"/>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64A17"/>
    <w:rsid w:val="006744F1"/>
    <w:rsid w:val="006751CA"/>
    <w:rsid w:val="0067577D"/>
    <w:rsid w:val="006801F6"/>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2FC3"/>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1532"/>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229D"/>
    <w:rsid w:val="00987BB5"/>
    <w:rsid w:val="009969C4"/>
    <w:rsid w:val="00997106"/>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25E"/>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5270B"/>
    <w:rsid w:val="00A63E15"/>
    <w:rsid w:val="00A82D59"/>
    <w:rsid w:val="00AA4A95"/>
    <w:rsid w:val="00AA60A3"/>
    <w:rsid w:val="00AA75F3"/>
    <w:rsid w:val="00AB2337"/>
    <w:rsid w:val="00AC28CB"/>
    <w:rsid w:val="00AC3379"/>
    <w:rsid w:val="00AC4A0F"/>
    <w:rsid w:val="00AC6DFB"/>
    <w:rsid w:val="00AD077B"/>
    <w:rsid w:val="00AD1386"/>
    <w:rsid w:val="00AD3EB3"/>
    <w:rsid w:val="00AD50D3"/>
    <w:rsid w:val="00AE30FB"/>
    <w:rsid w:val="00AE40BE"/>
    <w:rsid w:val="00AE60C4"/>
    <w:rsid w:val="00AF0415"/>
    <w:rsid w:val="00B04C69"/>
    <w:rsid w:val="00B11FCB"/>
    <w:rsid w:val="00B12C00"/>
    <w:rsid w:val="00B1362C"/>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7821"/>
    <w:rsid w:val="00C50DD2"/>
    <w:rsid w:val="00C5320D"/>
    <w:rsid w:val="00C629E8"/>
    <w:rsid w:val="00C62D24"/>
    <w:rsid w:val="00C62F3F"/>
    <w:rsid w:val="00C63DE5"/>
    <w:rsid w:val="00C67087"/>
    <w:rsid w:val="00C74232"/>
    <w:rsid w:val="00C80D7A"/>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27E8A"/>
    <w:rsid w:val="00D40473"/>
    <w:rsid w:val="00D52815"/>
    <w:rsid w:val="00D53C55"/>
    <w:rsid w:val="00D5732B"/>
    <w:rsid w:val="00D60CB6"/>
    <w:rsid w:val="00D67608"/>
    <w:rsid w:val="00D7209E"/>
    <w:rsid w:val="00D72EFE"/>
    <w:rsid w:val="00D73D65"/>
    <w:rsid w:val="00D96DEF"/>
    <w:rsid w:val="00DA114C"/>
    <w:rsid w:val="00DA2ABD"/>
    <w:rsid w:val="00DA3CBA"/>
    <w:rsid w:val="00DB39E1"/>
    <w:rsid w:val="00DB42A8"/>
    <w:rsid w:val="00DB54BB"/>
    <w:rsid w:val="00DC2FE8"/>
    <w:rsid w:val="00DC7DE7"/>
    <w:rsid w:val="00DD4AB2"/>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758D4"/>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43365"/>
    <w:rsid w:val="00F507F9"/>
    <w:rsid w:val="00F512C7"/>
    <w:rsid w:val="00F57D3E"/>
    <w:rsid w:val="00F64C52"/>
    <w:rsid w:val="00F675BB"/>
    <w:rsid w:val="00F70364"/>
    <w:rsid w:val="00F7557A"/>
    <w:rsid w:val="00F83592"/>
    <w:rsid w:val="00F93C33"/>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5524"/>
    <w:pPr>
      <w:overflowPunct w:val="0"/>
      <w:autoSpaceDE w:val="0"/>
      <w:autoSpaceDN w:val="0"/>
      <w:adjustRightInd w:val="0"/>
      <w:spacing w:after="180"/>
    </w:pPr>
    <w:rPr>
      <w:rFonts w:ascii="Times New Roman" w:eastAsia="等线" w:hAnsi="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rFonts w:eastAsia="宋体"/>
      <w:noProof/>
      <w:lang w:eastAsia="ja-JP"/>
    </w:rPr>
  </w:style>
  <w:style w:type="paragraph" w:customStyle="1" w:styleId="B1">
    <w:name w:val="B1"/>
    <w:basedOn w:val="a7"/>
    <w:link w:val="B1Char"/>
    <w:qFormat/>
    <w:rsid w:val="003A3CC9"/>
    <w:pPr>
      <w:ind w:left="568" w:firstLineChars="0" w:hanging="284"/>
      <w:contextualSpacing w:val="0"/>
      <w:textAlignment w:val="baseline"/>
    </w:pPr>
    <w:rPr>
      <w:rFonts w:eastAsia="宋体"/>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rPr>
      <w:rFonts w:eastAsia="宋体"/>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rFonts w:eastAsia="宋体"/>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rFonts w:eastAsia="宋体"/>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rFonts w:eastAsia="宋体"/>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989752567">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91A04-0F0A-40BA-A60B-BBAAC537B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975</Words>
  <Characters>5561</Characters>
  <Application>Microsoft Office Word</Application>
  <DocSecurity>0</DocSecurity>
  <Lines>46</Lines>
  <Paragraphs>13</Paragraphs>
  <ScaleCrop>false</ScaleCrop>
  <Company>Microsoft</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5</cp:revision>
  <dcterms:created xsi:type="dcterms:W3CDTF">2025-03-28T02:54:00Z</dcterms:created>
  <dcterms:modified xsi:type="dcterms:W3CDTF">2025-03-28T08:06:00Z</dcterms:modified>
</cp:coreProperties>
</file>